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163E" w14:textId="05F85E03" w:rsidR="006D7674" w:rsidRPr="00395B8B" w:rsidRDefault="006D7674" w:rsidP="006D7674">
      <w:pPr>
        <w:spacing w:after="0" w:line="276" w:lineRule="auto"/>
        <w:jc w:val="right"/>
        <w:rPr>
          <w:rFonts w:eastAsia="Verdana"/>
          <w:color w:val="000000"/>
        </w:rPr>
      </w:pPr>
      <w:r w:rsidRPr="007E624F">
        <w:rPr>
          <w:rFonts w:eastAsia="Verdana"/>
          <w:color w:val="000000"/>
        </w:rPr>
        <w:t xml:space="preserve">Załącznik do Zarządzenia nr </w:t>
      </w:r>
      <w:r>
        <w:rPr>
          <w:rFonts w:eastAsia="Verdana"/>
          <w:color w:val="000000"/>
        </w:rPr>
        <w:t>37</w:t>
      </w:r>
      <w:r w:rsidRPr="007E624F">
        <w:rPr>
          <w:rFonts w:eastAsia="Verdana"/>
          <w:color w:val="000000"/>
        </w:rPr>
        <w:t>/2022</w:t>
      </w:r>
      <w:r>
        <w:rPr>
          <w:rFonts w:eastAsia="Verdana"/>
          <w:color w:val="000000"/>
        </w:rPr>
        <w:t xml:space="preserve"> </w:t>
      </w:r>
      <w:r w:rsidRPr="007E624F">
        <w:rPr>
          <w:rFonts w:eastAsia="Verdana"/>
          <w:color w:val="000000"/>
        </w:rPr>
        <w:t>Dyrektora Muzeum Narodowego w Warszawie</w:t>
      </w:r>
      <w:r>
        <w:rPr>
          <w:rFonts w:eastAsia="Verdana"/>
          <w:color w:val="000000"/>
        </w:rPr>
        <w:t xml:space="preserve"> </w:t>
      </w:r>
      <w:r w:rsidRPr="007E624F">
        <w:rPr>
          <w:rFonts w:eastAsia="Verdana"/>
          <w:color w:val="000000"/>
        </w:rPr>
        <w:t xml:space="preserve">z dnia </w:t>
      </w:r>
      <w:r>
        <w:rPr>
          <w:rFonts w:eastAsia="Verdana"/>
          <w:color w:val="000000"/>
        </w:rPr>
        <w:t>7.10.</w:t>
      </w:r>
      <w:r w:rsidRPr="007E624F">
        <w:rPr>
          <w:rFonts w:eastAsia="Verdana"/>
          <w:color w:val="000000"/>
        </w:rPr>
        <w:t>2022 r.</w:t>
      </w:r>
    </w:p>
    <w:p w14:paraId="5654336B" w14:textId="77777777" w:rsidR="006D7674" w:rsidRDefault="006D7674" w:rsidP="2BD3F6D4">
      <w:pPr>
        <w:pStyle w:val="Nagwek1"/>
        <w:numPr>
          <w:ilvl w:val="0"/>
          <w:numId w:val="0"/>
        </w:numPr>
      </w:pPr>
    </w:p>
    <w:p w14:paraId="02FE4B4F" w14:textId="6F92304F" w:rsidR="00334623" w:rsidRPr="00DE2EF5" w:rsidRDefault="00334623" w:rsidP="2BD3F6D4">
      <w:pPr>
        <w:pStyle w:val="Nagwek1"/>
        <w:numPr>
          <w:ilvl w:val="0"/>
          <w:numId w:val="0"/>
        </w:numPr>
      </w:pPr>
      <w:r>
        <w:t>Regulamin udostępniania zbiorów Biblioteki Muzeum Narodowego w Warszawie</w:t>
      </w:r>
    </w:p>
    <w:p w14:paraId="709BC2CE" w14:textId="77777777" w:rsidR="00334623" w:rsidRPr="00DE2EF5" w:rsidRDefault="00334623" w:rsidP="00DE2EF5">
      <w:pPr>
        <w:rPr>
          <w:rFonts w:cs="Arial"/>
          <w:b/>
          <w:sz w:val="24"/>
          <w:szCs w:val="24"/>
        </w:rPr>
      </w:pPr>
    </w:p>
    <w:p w14:paraId="3923AE7D" w14:textId="77777777" w:rsidR="00DE2EF5" w:rsidRDefault="00334623" w:rsidP="00DE2EF5">
      <w:pPr>
        <w:pStyle w:val="Nagwek2"/>
        <w:rPr>
          <w:lang w:val="pl-PL"/>
        </w:rPr>
      </w:pPr>
      <w:r w:rsidRPr="00DE2EF5">
        <w:t>§ 1</w:t>
      </w:r>
    </w:p>
    <w:p w14:paraId="1FDDA881" w14:textId="28E9B7B2" w:rsidR="00334623" w:rsidRPr="00DE2EF5" w:rsidRDefault="00FF3D7B" w:rsidP="00DE2EF5">
      <w:pPr>
        <w:pStyle w:val="Nagwek2"/>
      </w:pPr>
      <w:bookmarkStart w:id="0" w:name="_Toc102045035"/>
      <w:r w:rsidRPr="00DE2EF5">
        <w:t>Postanowienia</w:t>
      </w:r>
      <w:r w:rsidR="00334623" w:rsidRPr="00DE2EF5">
        <w:t xml:space="preserve"> ogólne</w:t>
      </w:r>
      <w:bookmarkEnd w:id="0"/>
    </w:p>
    <w:p w14:paraId="1596288B" w14:textId="454116BB" w:rsidR="007A4C3D" w:rsidRPr="00DE2EF5" w:rsidRDefault="007A4C3D" w:rsidP="00DE2EF5">
      <w:pPr>
        <w:pStyle w:val="Akapitzlist"/>
        <w:numPr>
          <w:ilvl w:val="0"/>
          <w:numId w:val="19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i/>
          <w:sz w:val="24"/>
          <w:szCs w:val="24"/>
        </w:rPr>
        <w:t xml:space="preserve">Regulamin </w:t>
      </w:r>
      <w:r w:rsidR="0089555A" w:rsidRPr="00DE2EF5">
        <w:rPr>
          <w:rFonts w:cs="Arial"/>
          <w:i/>
          <w:sz w:val="24"/>
          <w:szCs w:val="24"/>
        </w:rPr>
        <w:t>u</w:t>
      </w:r>
      <w:r w:rsidRPr="00DE2EF5">
        <w:rPr>
          <w:rFonts w:cs="Arial"/>
          <w:i/>
          <w:sz w:val="24"/>
          <w:szCs w:val="24"/>
        </w:rPr>
        <w:t xml:space="preserve">dostępniania </w:t>
      </w:r>
      <w:r w:rsidR="0089555A" w:rsidRPr="00DE2EF5">
        <w:rPr>
          <w:rFonts w:cs="Arial"/>
          <w:i/>
          <w:sz w:val="24"/>
          <w:szCs w:val="24"/>
        </w:rPr>
        <w:t>z</w:t>
      </w:r>
      <w:r w:rsidRPr="00DE2EF5">
        <w:rPr>
          <w:rFonts w:cs="Arial"/>
          <w:i/>
          <w:sz w:val="24"/>
          <w:szCs w:val="24"/>
        </w:rPr>
        <w:t>biorów Biblioteki Muzeum Narodowego w Warszawie</w:t>
      </w:r>
      <w:r w:rsidRPr="00DE2EF5">
        <w:rPr>
          <w:rFonts w:cs="Arial"/>
          <w:sz w:val="24"/>
          <w:szCs w:val="24"/>
        </w:rPr>
        <w:t xml:space="preserve"> </w:t>
      </w:r>
      <w:r w:rsidR="009601F2" w:rsidRPr="00DE2EF5">
        <w:rPr>
          <w:rFonts w:cs="Arial"/>
          <w:sz w:val="24"/>
          <w:szCs w:val="24"/>
        </w:rPr>
        <w:t>(</w:t>
      </w:r>
      <w:r w:rsidRPr="00DE2EF5">
        <w:rPr>
          <w:rFonts w:cs="Arial"/>
          <w:sz w:val="24"/>
          <w:szCs w:val="24"/>
        </w:rPr>
        <w:t>zwany dalej „</w:t>
      </w:r>
      <w:r w:rsidRPr="00DE2EF5">
        <w:rPr>
          <w:rFonts w:cs="Arial"/>
          <w:b/>
          <w:sz w:val="24"/>
          <w:szCs w:val="24"/>
        </w:rPr>
        <w:t>Regulaminem</w:t>
      </w:r>
      <w:r w:rsidRPr="00DE2EF5">
        <w:rPr>
          <w:rFonts w:cs="Arial"/>
          <w:sz w:val="24"/>
          <w:szCs w:val="24"/>
        </w:rPr>
        <w:t>”</w:t>
      </w:r>
      <w:r w:rsidR="009601F2" w:rsidRPr="00DE2EF5">
        <w:rPr>
          <w:rFonts w:cs="Arial"/>
          <w:sz w:val="24"/>
          <w:szCs w:val="24"/>
        </w:rPr>
        <w:t>)</w:t>
      </w:r>
      <w:r w:rsidRPr="00DE2EF5">
        <w:rPr>
          <w:rFonts w:cs="Arial"/>
          <w:sz w:val="24"/>
          <w:szCs w:val="24"/>
        </w:rPr>
        <w:t xml:space="preserve"> określa zasady korzystania ze zbiorów i usług Biblioteki Muzeum Narodowego w Warszawie </w:t>
      </w:r>
      <w:r w:rsidR="009601F2" w:rsidRPr="00DE2EF5">
        <w:rPr>
          <w:rFonts w:cs="Arial"/>
          <w:sz w:val="24"/>
          <w:szCs w:val="24"/>
        </w:rPr>
        <w:t>(</w:t>
      </w:r>
      <w:r w:rsidRPr="00DE2EF5">
        <w:rPr>
          <w:rFonts w:cs="Arial"/>
          <w:sz w:val="24"/>
          <w:szCs w:val="24"/>
        </w:rPr>
        <w:t xml:space="preserve">zwanej dalej </w:t>
      </w:r>
      <w:r w:rsidR="00174C70" w:rsidRPr="00DE2EF5">
        <w:rPr>
          <w:rFonts w:cs="Arial"/>
          <w:sz w:val="24"/>
          <w:szCs w:val="24"/>
        </w:rPr>
        <w:t>„</w:t>
      </w:r>
      <w:r w:rsidRPr="00DE2EF5">
        <w:rPr>
          <w:rFonts w:cs="Arial"/>
          <w:b/>
          <w:sz w:val="24"/>
          <w:szCs w:val="24"/>
        </w:rPr>
        <w:t>Biblioteką MNW</w:t>
      </w:r>
      <w:r w:rsidR="00174C70" w:rsidRPr="00DE2EF5">
        <w:rPr>
          <w:rFonts w:cs="Arial"/>
          <w:sz w:val="24"/>
          <w:szCs w:val="24"/>
        </w:rPr>
        <w:t>”</w:t>
      </w:r>
      <w:r w:rsidR="009601F2" w:rsidRPr="00DE2EF5">
        <w:rPr>
          <w:rFonts w:cs="Arial"/>
          <w:sz w:val="24"/>
          <w:szCs w:val="24"/>
        </w:rPr>
        <w:t>)</w:t>
      </w:r>
      <w:r w:rsidRPr="00DE2EF5">
        <w:rPr>
          <w:rFonts w:cs="Arial"/>
          <w:sz w:val="24"/>
          <w:szCs w:val="24"/>
        </w:rPr>
        <w:t>.</w:t>
      </w:r>
    </w:p>
    <w:p w14:paraId="3C9E2181" w14:textId="044DE8D4" w:rsidR="005F516E" w:rsidRPr="00DE2EF5" w:rsidRDefault="005F516E" w:rsidP="00DE2EF5">
      <w:pPr>
        <w:pStyle w:val="Akapitzlist"/>
        <w:numPr>
          <w:ilvl w:val="0"/>
          <w:numId w:val="19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Biblioteki </w:t>
      </w:r>
      <w:r w:rsidR="00A570F0" w:rsidRPr="00DE2EF5">
        <w:rPr>
          <w:rFonts w:cs="Arial"/>
          <w:sz w:val="24"/>
          <w:szCs w:val="24"/>
        </w:rPr>
        <w:t xml:space="preserve">MNW </w:t>
      </w:r>
      <w:r w:rsidRPr="00DE2EF5">
        <w:rPr>
          <w:rFonts w:cs="Arial"/>
          <w:sz w:val="24"/>
          <w:szCs w:val="24"/>
        </w:rPr>
        <w:t>udostępniane są w Czytelni w Gmachu Głównym M</w:t>
      </w:r>
      <w:r w:rsidR="009601F2" w:rsidRPr="00DE2EF5">
        <w:rPr>
          <w:rFonts w:cs="Arial"/>
          <w:sz w:val="24"/>
          <w:szCs w:val="24"/>
        </w:rPr>
        <w:t xml:space="preserve">uzeum </w:t>
      </w:r>
      <w:r w:rsidRPr="00DE2EF5">
        <w:rPr>
          <w:rFonts w:cs="Arial"/>
          <w:sz w:val="24"/>
          <w:szCs w:val="24"/>
        </w:rPr>
        <w:t>N</w:t>
      </w:r>
      <w:r w:rsidR="009601F2" w:rsidRPr="00DE2EF5">
        <w:rPr>
          <w:rFonts w:cs="Arial"/>
          <w:sz w:val="24"/>
          <w:szCs w:val="24"/>
        </w:rPr>
        <w:t xml:space="preserve">arodowego w </w:t>
      </w:r>
      <w:r w:rsidRPr="00DE2EF5">
        <w:rPr>
          <w:rFonts w:cs="Arial"/>
          <w:sz w:val="24"/>
          <w:szCs w:val="24"/>
        </w:rPr>
        <w:t>W</w:t>
      </w:r>
      <w:r w:rsidR="009601F2" w:rsidRPr="00DE2EF5">
        <w:rPr>
          <w:rFonts w:cs="Arial"/>
          <w:sz w:val="24"/>
          <w:szCs w:val="24"/>
        </w:rPr>
        <w:t>arszawie (zwanego dalej: „</w:t>
      </w:r>
      <w:r w:rsidR="009601F2" w:rsidRPr="00DE2EF5">
        <w:rPr>
          <w:rFonts w:cs="Arial"/>
          <w:b/>
          <w:sz w:val="24"/>
          <w:szCs w:val="24"/>
        </w:rPr>
        <w:t>MNW</w:t>
      </w:r>
      <w:r w:rsidR="009601F2" w:rsidRPr="00DE2EF5">
        <w:rPr>
          <w:rFonts w:cs="Arial"/>
          <w:sz w:val="24"/>
          <w:szCs w:val="24"/>
        </w:rPr>
        <w:t>”)</w:t>
      </w:r>
      <w:r w:rsidRPr="00DE2EF5">
        <w:rPr>
          <w:rFonts w:cs="Arial"/>
          <w:sz w:val="24"/>
          <w:szCs w:val="24"/>
        </w:rPr>
        <w:t xml:space="preserve">, która pełni również funkcję wypożyczalni i </w:t>
      </w:r>
      <w:proofErr w:type="spellStart"/>
      <w:r w:rsidRPr="00DE2EF5">
        <w:rPr>
          <w:rFonts w:cs="Arial"/>
          <w:sz w:val="24"/>
          <w:szCs w:val="24"/>
        </w:rPr>
        <w:t>informatorium</w:t>
      </w:r>
      <w:proofErr w:type="spellEnd"/>
      <w:r w:rsidRPr="00DE2EF5">
        <w:rPr>
          <w:rFonts w:cs="Arial"/>
          <w:sz w:val="24"/>
          <w:szCs w:val="24"/>
        </w:rPr>
        <w:t xml:space="preserve">. </w:t>
      </w:r>
    </w:p>
    <w:p w14:paraId="197836DF" w14:textId="04E27EDD" w:rsidR="007A4C3D" w:rsidRPr="00DE2EF5" w:rsidRDefault="007A4C3D" w:rsidP="00DE2EF5">
      <w:pPr>
        <w:pStyle w:val="Akapitzlist"/>
        <w:numPr>
          <w:ilvl w:val="0"/>
          <w:numId w:val="19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Korzystanie ze zbiorów i usług </w:t>
      </w:r>
      <w:r w:rsidR="00A62841" w:rsidRPr="00DE2EF5">
        <w:rPr>
          <w:rFonts w:cs="Arial"/>
          <w:sz w:val="24"/>
          <w:szCs w:val="24"/>
        </w:rPr>
        <w:t xml:space="preserve">Biblioteki MNW </w:t>
      </w:r>
      <w:r w:rsidRPr="00DE2EF5">
        <w:rPr>
          <w:rFonts w:cs="Arial"/>
          <w:sz w:val="24"/>
          <w:szCs w:val="24"/>
        </w:rPr>
        <w:t xml:space="preserve">jest bezpłatne, </w:t>
      </w:r>
      <w:r w:rsidR="00A62841" w:rsidRPr="00DE2EF5">
        <w:rPr>
          <w:rFonts w:cs="Arial"/>
          <w:sz w:val="24"/>
          <w:szCs w:val="24"/>
        </w:rPr>
        <w:t>z zastrzeżeniami określonymi w §</w:t>
      </w:r>
      <w:r w:rsidR="0089555A" w:rsidRPr="00DE2EF5">
        <w:rPr>
          <w:rFonts w:cs="Arial"/>
          <w:sz w:val="24"/>
          <w:szCs w:val="24"/>
        </w:rPr>
        <w:t xml:space="preserve"> </w:t>
      </w:r>
      <w:r w:rsidR="00D11E30" w:rsidRPr="00DE2EF5">
        <w:rPr>
          <w:rFonts w:cs="Arial"/>
          <w:sz w:val="24"/>
          <w:szCs w:val="24"/>
        </w:rPr>
        <w:t>10</w:t>
      </w:r>
      <w:r w:rsidR="00FA382E" w:rsidRPr="00DE2EF5">
        <w:rPr>
          <w:rFonts w:cs="Arial"/>
          <w:sz w:val="24"/>
          <w:szCs w:val="24"/>
        </w:rPr>
        <w:t xml:space="preserve"> </w:t>
      </w:r>
      <w:r w:rsidR="00FA382E" w:rsidRPr="00DE2EF5">
        <w:rPr>
          <w:rFonts w:cs="Arial"/>
          <w:i/>
          <w:sz w:val="24"/>
          <w:szCs w:val="24"/>
        </w:rPr>
        <w:t>Regulaminu</w:t>
      </w:r>
      <w:r w:rsidR="00D11E30" w:rsidRPr="00DE2EF5">
        <w:rPr>
          <w:rFonts w:cs="Arial"/>
          <w:sz w:val="24"/>
          <w:szCs w:val="24"/>
        </w:rPr>
        <w:t>.</w:t>
      </w:r>
    </w:p>
    <w:p w14:paraId="33DDB6CB" w14:textId="560EAF33" w:rsidR="007A4C3D" w:rsidRPr="00DE2EF5" w:rsidRDefault="007A4C3D" w:rsidP="00DE2EF5">
      <w:pPr>
        <w:pStyle w:val="Akapitzlist"/>
        <w:numPr>
          <w:ilvl w:val="0"/>
          <w:numId w:val="19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Zasady korzystania z zasobów elektronicznych</w:t>
      </w:r>
      <w:r w:rsidR="00EC511E" w:rsidRPr="00DE2EF5">
        <w:rPr>
          <w:rFonts w:cs="Arial"/>
          <w:sz w:val="24"/>
          <w:szCs w:val="24"/>
        </w:rPr>
        <w:t xml:space="preserve"> (w tym baz danych) </w:t>
      </w:r>
      <w:r w:rsidR="006C63D9" w:rsidRPr="00DE2EF5">
        <w:rPr>
          <w:rFonts w:cs="Arial"/>
          <w:sz w:val="24"/>
          <w:szCs w:val="24"/>
        </w:rPr>
        <w:t xml:space="preserve">są </w:t>
      </w:r>
      <w:r w:rsidRPr="00DE2EF5">
        <w:rPr>
          <w:rFonts w:cs="Arial"/>
          <w:sz w:val="24"/>
          <w:szCs w:val="24"/>
        </w:rPr>
        <w:t>okre</w:t>
      </w:r>
      <w:r w:rsidR="006C63D9" w:rsidRPr="00DE2EF5">
        <w:rPr>
          <w:rFonts w:cs="Arial"/>
          <w:sz w:val="24"/>
          <w:szCs w:val="24"/>
        </w:rPr>
        <w:t>ślone</w:t>
      </w:r>
      <w:r w:rsidR="00395B8B" w:rsidRPr="00DE2EF5">
        <w:rPr>
          <w:rFonts w:cs="Arial"/>
          <w:sz w:val="24"/>
          <w:szCs w:val="24"/>
        </w:rPr>
        <w:t xml:space="preserve"> </w:t>
      </w:r>
      <w:r w:rsidR="00745A1E" w:rsidRPr="00DE2EF5">
        <w:rPr>
          <w:rFonts w:cs="Arial"/>
          <w:sz w:val="24"/>
          <w:szCs w:val="24"/>
        </w:rPr>
        <w:t>w </w:t>
      </w:r>
      <w:r w:rsidR="006C63D9" w:rsidRPr="00DE2EF5">
        <w:rPr>
          <w:rFonts w:cs="Arial"/>
          <w:sz w:val="24"/>
          <w:szCs w:val="24"/>
        </w:rPr>
        <w:t>stosownych licencjach</w:t>
      </w:r>
      <w:r w:rsidR="001C4D5B" w:rsidRPr="00DE2EF5">
        <w:rPr>
          <w:rFonts w:cs="Arial"/>
          <w:sz w:val="24"/>
          <w:szCs w:val="24"/>
        </w:rPr>
        <w:t xml:space="preserve"> (do</w:t>
      </w:r>
      <w:r w:rsidR="00F43585" w:rsidRPr="00DE2EF5">
        <w:rPr>
          <w:rFonts w:cs="Arial"/>
          <w:sz w:val="24"/>
          <w:szCs w:val="24"/>
        </w:rPr>
        <w:t xml:space="preserve"> wglądu w Czytelni</w:t>
      </w:r>
      <w:r w:rsidR="001C4D5B" w:rsidRPr="00DE2EF5">
        <w:rPr>
          <w:rFonts w:cs="Arial"/>
          <w:sz w:val="24"/>
          <w:szCs w:val="24"/>
        </w:rPr>
        <w:t>)</w:t>
      </w:r>
      <w:r w:rsidR="00EC511E" w:rsidRPr="00DE2EF5">
        <w:rPr>
          <w:rFonts w:cs="Arial"/>
          <w:sz w:val="24"/>
          <w:szCs w:val="24"/>
        </w:rPr>
        <w:t xml:space="preserve">. </w:t>
      </w:r>
    </w:p>
    <w:p w14:paraId="5BBA62E9" w14:textId="7F9CA2CE" w:rsidR="00EC511E" w:rsidRPr="00DE2EF5" w:rsidRDefault="006C63D9" w:rsidP="00DE2EF5">
      <w:pPr>
        <w:pStyle w:val="Akapitzlist"/>
        <w:numPr>
          <w:ilvl w:val="0"/>
          <w:numId w:val="19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Udostępnianie zbiorów odbywa się na podstawie niniejszego </w:t>
      </w:r>
      <w:r w:rsidRPr="00DE2EF5">
        <w:rPr>
          <w:rFonts w:cs="Arial"/>
          <w:i/>
          <w:sz w:val="24"/>
          <w:szCs w:val="24"/>
        </w:rPr>
        <w:t>Regulaminu</w:t>
      </w:r>
      <w:r w:rsidRPr="00DE2EF5">
        <w:rPr>
          <w:rFonts w:cs="Arial"/>
          <w:sz w:val="24"/>
          <w:szCs w:val="24"/>
        </w:rPr>
        <w:t xml:space="preserve"> oraz innych aktów</w:t>
      </w:r>
      <w:r w:rsidR="00EC511E" w:rsidRPr="00DE2EF5">
        <w:rPr>
          <w:rFonts w:cs="Arial"/>
          <w:sz w:val="24"/>
          <w:szCs w:val="24"/>
        </w:rPr>
        <w:t xml:space="preserve"> prawn</w:t>
      </w:r>
      <w:r w:rsidRPr="00DE2EF5">
        <w:rPr>
          <w:rFonts w:cs="Arial"/>
          <w:sz w:val="24"/>
          <w:szCs w:val="24"/>
        </w:rPr>
        <w:t>ych</w:t>
      </w:r>
      <w:r w:rsidR="00EC511E" w:rsidRPr="00DE2EF5">
        <w:rPr>
          <w:rFonts w:cs="Arial"/>
          <w:sz w:val="24"/>
          <w:szCs w:val="24"/>
        </w:rPr>
        <w:t>, w</w:t>
      </w:r>
      <w:r w:rsidR="00EF29B0" w:rsidRPr="00DE2EF5">
        <w:rPr>
          <w:rFonts w:cs="Arial"/>
          <w:sz w:val="24"/>
          <w:szCs w:val="24"/>
        </w:rPr>
        <w:t> </w:t>
      </w:r>
      <w:r w:rsidR="00EC511E" w:rsidRPr="00DE2EF5">
        <w:rPr>
          <w:rFonts w:cs="Arial"/>
          <w:sz w:val="24"/>
          <w:szCs w:val="24"/>
        </w:rPr>
        <w:t xml:space="preserve">szczególności: </w:t>
      </w:r>
      <w:r w:rsidR="00107E43" w:rsidRPr="00DE2EF5">
        <w:rPr>
          <w:rFonts w:cs="Arial"/>
          <w:sz w:val="24"/>
          <w:szCs w:val="24"/>
        </w:rPr>
        <w:t xml:space="preserve">ustawy z dnia 27 czerwca 1997 r. o bibliotekach (Dz.U. </w:t>
      </w:r>
      <w:r w:rsidR="009601F2" w:rsidRPr="00DE2EF5">
        <w:rPr>
          <w:rFonts w:cs="Arial"/>
          <w:sz w:val="24"/>
          <w:szCs w:val="24"/>
        </w:rPr>
        <w:t>z 2019 r.,</w:t>
      </w:r>
      <w:r w:rsidR="00107E43" w:rsidRPr="00DE2EF5">
        <w:rPr>
          <w:rFonts w:cs="Arial"/>
          <w:sz w:val="24"/>
          <w:szCs w:val="24"/>
        </w:rPr>
        <w:t xml:space="preserve"> poz. </w:t>
      </w:r>
      <w:r w:rsidR="009601F2" w:rsidRPr="00DE2EF5">
        <w:rPr>
          <w:rFonts w:cs="Arial"/>
          <w:sz w:val="24"/>
          <w:szCs w:val="24"/>
        </w:rPr>
        <w:t>1479</w:t>
      </w:r>
      <w:r w:rsidR="009147F9" w:rsidRPr="00DE2EF5">
        <w:rPr>
          <w:rFonts w:cs="Arial"/>
          <w:sz w:val="24"/>
          <w:szCs w:val="24"/>
        </w:rPr>
        <w:t xml:space="preserve"> z </w:t>
      </w:r>
      <w:proofErr w:type="spellStart"/>
      <w:r w:rsidR="009147F9" w:rsidRPr="00DE2EF5">
        <w:rPr>
          <w:rFonts w:cs="Arial"/>
          <w:sz w:val="24"/>
          <w:szCs w:val="24"/>
        </w:rPr>
        <w:t>późn</w:t>
      </w:r>
      <w:proofErr w:type="spellEnd"/>
      <w:r w:rsidR="009147F9" w:rsidRPr="00DE2EF5">
        <w:rPr>
          <w:rFonts w:cs="Arial"/>
          <w:sz w:val="24"/>
          <w:szCs w:val="24"/>
        </w:rPr>
        <w:t>. zm.</w:t>
      </w:r>
      <w:r w:rsidR="00107E43" w:rsidRPr="00DE2EF5">
        <w:rPr>
          <w:rFonts w:cs="Arial"/>
          <w:sz w:val="24"/>
          <w:szCs w:val="24"/>
        </w:rPr>
        <w:t>), ustawy z dnia 23 lipca 2003 r. o ochronie zabytków i opiece nad</w:t>
      </w:r>
      <w:r w:rsidR="00740397" w:rsidRPr="00DE2EF5">
        <w:rPr>
          <w:rFonts w:cs="Arial"/>
          <w:sz w:val="24"/>
          <w:szCs w:val="24"/>
        </w:rPr>
        <w:t> </w:t>
      </w:r>
      <w:r w:rsidR="00107E43" w:rsidRPr="00DE2EF5">
        <w:rPr>
          <w:rFonts w:cs="Arial"/>
          <w:sz w:val="24"/>
          <w:szCs w:val="24"/>
        </w:rPr>
        <w:t xml:space="preserve">zabytkami (Dz.U. </w:t>
      </w:r>
      <w:r w:rsidR="00F84776" w:rsidRPr="00DE2EF5">
        <w:rPr>
          <w:rFonts w:cs="Arial"/>
          <w:sz w:val="24"/>
          <w:szCs w:val="24"/>
        </w:rPr>
        <w:t>z 202</w:t>
      </w:r>
      <w:r w:rsidR="009147F9" w:rsidRPr="00DE2EF5">
        <w:rPr>
          <w:rFonts w:cs="Arial"/>
          <w:sz w:val="24"/>
          <w:szCs w:val="24"/>
        </w:rPr>
        <w:t>2</w:t>
      </w:r>
      <w:r w:rsidR="00F84776" w:rsidRPr="00DE2EF5">
        <w:rPr>
          <w:rFonts w:cs="Arial"/>
          <w:sz w:val="24"/>
          <w:szCs w:val="24"/>
        </w:rPr>
        <w:t xml:space="preserve"> r., </w:t>
      </w:r>
      <w:r w:rsidR="00107E43" w:rsidRPr="00DE2EF5">
        <w:rPr>
          <w:rFonts w:cs="Arial"/>
          <w:sz w:val="24"/>
          <w:szCs w:val="24"/>
        </w:rPr>
        <w:t xml:space="preserve">poz. </w:t>
      </w:r>
      <w:r w:rsidR="009147F9" w:rsidRPr="00DE2EF5">
        <w:rPr>
          <w:rFonts w:cs="Arial"/>
          <w:sz w:val="24"/>
          <w:szCs w:val="24"/>
        </w:rPr>
        <w:t>840</w:t>
      </w:r>
      <w:r w:rsidR="00107E43" w:rsidRPr="00DE2EF5">
        <w:rPr>
          <w:rFonts w:cs="Arial"/>
          <w:sz w:val="24"/>
          <w:szCs w:val="24"/>
        </w:rPr>
        <w:t xml:space="preserve">), </w:t>
      </w:r>
      <w:r w:rsidR="00013B11" w:rsidRPr="00DE2EF5">
        <w:rPr>
          <w:rFonts w:cs="Arial"/>
          <w:sz w:val="24"/>
          <w:szCs w:val="24"/>
        </w:rPr>
        <w:t xml:space="preserve">ustawy z dnia 21 listopada 1996 r. o muzeach (Dz.U. </w:t>
      </w:r>
      <w:r w:rsidR="00F84776" w:rsidRPr="00DE2EF5">
        <w:rPr>
          <w:rFonts w:cs="Arial"/>
          <w:sz w:val="24"/>
          <w:szCs w:val="24"/>
        </w:rPr>
        <w:t>z 2022 r.,</w:t>
      </w:r>
      <w:r w:rsidR="00013B11" w:rsidRPr="00DE2EF5">
        <w:rPr>
          <w:rFonts w:cs="Arial"/>
          <w:sz w:val="24"/>
          <w:szCs w:val="24"/>
        </w:rPr>
        <w:t xml:space="preserve"> poz. </w:t>
      </w:r>
      <w:r w:rsidR="00F84776" w:rsidRPr="00DE2EF5">
        <w:rPr>
          <w:rFonts w:cs="Arial"/>
          <w:sz w:val="24"/>
          <w:szCs w:val="24"/>
        </w:rPr>
        <w:t>385</w:t>
      </w:r>
      <w:r w:rsidR="00013B11" w:rsidRPr="00DE2EF5">
        <w:rPr>
          <w:rFonts w:cs="Arial"/>
          <w:sz w:val="24"/>
          <w:szCs w:val="24"/>
        </w:rPr>
        <w:t xml:space="preserve">), </w:t>
      </w:r>
      <w:r w:rsidR="0042310C" w:rsidRPr="00DE2EF5">
        <w:rPr>
          <w:rFonts w:cs="Arial"/>
          <w:sz w:val="24"/>
          <w:szCs w:val="24"/>
        </w:rPr>
        <w:t>ustaw</w:t>
      </w:r>
      <w:r w:rsidR="009601F2" w:rsidRPr="00DE2EF5">
        <w:rPr>
          <w:rFonts w:cs="Arial"/>
          <w:sz w:val="24"/>
          <w:szCs w:val="24"/>
        </w:rPr>
        <w:t>y</w:t>
      </w:r>
      <w:r w:rsidR="0042310C" w:rsidRPr="00DE2EF5">
        <w:rPr>
          <w:rFonts w:cs="Arial"/>
          <w:sz w:val="24"/>
          <w:szCs w:val="24"/>
        </w:rPr>
        <w:t xml:space="preserve"> z dnia 4 lutego 1994 r. o prawie autorskim i prawach pokrewnych (Dz.U.</w:t>
      </w:r>
      <w:r w:rsidR="00EF29B0" w:rsidRPr="00DE2EF5">
        <w:rPr>
          <w:rFonts w:cs="Arial"/>
          <w:sz w:val="24"/>
          <w:szCs w:val="24"/>
        </w:rPr>
        <w:t> </w:t>
      </w:r>
      <w:r w:rsidR="00745A1E" w:rsidRPr="00DE2EF5">
        <w:rPr>
          <w:rFonts w:cs="Arial"/>
          <w:sz w:val="24"/>
          <w:szCs w:val="24"/>
        </w:rPr>
        <w:t>z </w:t>
      </w:r>
      <w:r w:rsidR="00F84776" w:rsidRPr="00DE2EF5">
        <w:rPr>
          <w:rFonts w:cs="Arial"/>
          <w:sz w:val="24"/>
          <w:szCs w:val="24"/>
        </w:rPr>
        <w:t>2021 r.,</w:t>
      </w:r>
      <w:r w:rsidR="0042310C" w:rsidRPr="00DE2EF5">
        <w:rPr>
          <w:rFonts w:cs="Arial"/>
          <w:sz w:val="24"/>
          <w:szCs w:val="24"/>
        </w:rPr>
        <w:t xml:space="preserve"> poz. </w:t>
      </w:r>
      <w:r w:rsidR="00F84776" w:rsidRPr="00DE2EF5">
        <w:rPr>
          <w:rFonts w:cs="Arial"/>
          <w:sz w:val="24"/>
          <w:szCs w:val="24"/>
        </w:rPr>
        <w:t>1062</w:t>
      </w:r>
      <w:r w:rsidR="009147F9" w:rsidRPr="00DE2EF5">
        <w:rPr>
          <w:rFonts w:cs="Arial"/>
          <w:sz w:val="24"/>
          <w:szCs w:val="24"/>
        </w:rPr>
        <w:t xml:space="preserve"> z </w:t>
      </w:r>
      <w:proofErr w:type="spellStart"/>
      <w:r w:rsidR="009147F9" w:rsidRPr="00DE2EF5">
        <w:rPr>
          <w:rFonts w:cs="Arial"/>
          <w:sz w:val="24"/>
          <w:szCs w:val="24"/>
        </w:rPr>
        <w:t>późn</w:t>
      </w:r>
      <w:proofErr w:type="spellEnd"/>
      <w:r w:rsidR="009147F9" w:rsidRPr="00DE2EF5">
        <w:rPr>
          <w:rFonts w:cs="Arial"/>
          <w:sz w:val="24"/>
          <w:szCs w:val="24"/>
        </w:rPr>
        <w:t>. zm.</w:t>
      </w:r>
      <w:r w:rsidR="0042310C" w:rsidRPr="00DE2EF5">
        <w:rPr>
          <w:rFonts w:cs="Arial"/>
          <w:sz w:val="24"/>
          <w:szCs w:val="24"/>
        </w:rPr>
        <w:t>)</w:t>
      </w:r>
      <w:r w:rsidR="00F84776" w:rsidRPr="00DE2EF5">
        <w:rPr>
          <w:rFonts w:cs="Arial"/>
          <w:sz w:val="24"/>
          <w:szCs w:val="24"/>
        </w:rPr>
        <w:t>, a także</w:t>
      </w:r>
      <w:r w:rsidR="0042310C" w:rsidRPr="00DE2EF5">
        <w:rPr>
          <w:rFonts w:cs="Arial"/>
          <w:sz w:val="24"/>
          <w:szCs w:val="24"/>
        </w:rPr>
        <w:t xml:space="preserve"> </w:t>
      </w:r>
      <w:r w:rsidR="00EC511E" w:rsidRPr="00DE2EF5">
        <w:rPr>
          <w:rFonts w:cs="Arial"/>
          <w:sz w:val="24"/>
          <w:szCs w:val="24"/>
        </w:rPr>
        <w:t>Statut</w:t>
      </w:r>
      <w:r w:rsidR="00107E43" w:rsidRPr="00DE2EF5">
        <w:rPr>
          <w:rFonts w:cs="Arial"/>
          <w:sz w:val="24"/>
          <w:szCs w:val="24"/>
        </w:rPr>
        <w:t>u</w:t>
      </w:r>
      <w:r w:rsidR="005A1D3E" w:rsidRPr="00DE2EF5">
        <w:rPr>
          <w:rFonts w:cs="Arial"/>
          <w:sz w:val="24"/>
          <w:szCs w:val="24"/>
        </w:rPr>
        <w:t xml:space="preserve"> Muzeum Narodowego w</w:t>
      </w:r>
      <w:r w:rsidR="00740397" w:rsidRPr="00DE2EF5">
        <w:rPr>
          <w:rFonts w:cs="Arial"/>
          <w:sz w:val="24"/>
          <w:szCs w:val="24"/>
        </w:rPr>
        <w:t> </w:t>
      </w:r>
      <w:r w:rsidR="005A1D3E" w:rsidRPr="00DE2EF5">
        <w:rPr>
          <w:rFonts w:cs="Arial"/>
          <w:sz w:val="24"/>
          <w:szCs w:val="24"/>
        </w:rPr>
        <w:t>Warszawie</w:t>
      </w:r>
      <w:r w:rsidR="00107E43" w:rsidRPr="00DE2EF5">
        <w:rPr>
          <w:rFonts w:cs="Arial"/>
          <w:sz w:val="24"/>
          <w:szCs w:val="24"/>
        </w:rPr>
        <w:t xml:space="preserve"> </w:t>
      </w:r>
      <w:r w:rsidR="00F84776" w:rsidRPr="00DE2EF5">
        <w:rPr>
          <w:rFonts w:cs="Arial"/>
          <w:sz w:val="24"/>
          <w:szCs w:val="24"/>
        </w:rPr>
        <w:t xml:space="preserve">nadanego Zarządzeniem Ministra Kultury i Dziedzictwa Narodowego z dnia </w:t>
      </w:r>
      <w:r w:rsidR="008B61EE" w:rsidRPr="00DE2EF5">
        <w:rPr>
          <w:rFonts w:cs="Arial"/>
          <w:sz w:val="24"/>
          <w:szCs w:val="24"/>
        </w:rPr>
        <w:br/>
      </w:r>
      <w:r w:rsidR="00F84776" w:rsidRPr="00DE2EF5">
        <w:rPr>
          <w:rFonts w:cs="Arial"/>
          <w:sz w:val="24"/>
          <w:szCs w:val="24"/>
        </w:rPr>
        <w:t>14 czerwca 2018 r.</w:t>
      </w:r>
      <w:r w:rsidR="00DE2EF5">
        <w:rPr>
          <w:rFonts w:cs="Arial"/>
          <w:sz w:val="24"/>
          <w:szCs w:val="24"/>
        </w:rPr>
        <w:t xml:space="preserve"> </w:t>
      </w:r>
      <w:r w:rsidR="00A96F5B" w:rsidRPr="00DE2EF5">
        <w:rPr>
          <w:rFonts w:cs="Arial"/>
          <w:sz w:val="24"/>
          <w:szCs w:val="24"/>
        </w:rPr>
        <w:t>(Dz</w:t>
      </w:r>
      <w:r w:rsidR="00745A1E" w:rsidRPr="00DE2EF5">
        <w:rPr>
          <w:rFonts w:cs="Arial"/>
          <w:sz w:val="24"/>
          <w:szCs w:val="24"/>
        </w:rPr>
        <w:t>. </w:t>
      </w:r>
      <w:r w:rsidR="00A96F5B" w:rsidRPr="00DE2EF5">
        <w:rPr>
          <w:rFonts w:cs="Arial"/>
          <w:sz w:val="24"/>
          <w:szCs w:val="24"/>
        </w:rPr>
        <w:t>Urz. MKiDN z 2018 r., poz. 60)</w:t>
      </w:r>
      <w:r w:rsidR="00107E43" w:rsidRPr="00DE2EF5">
        <w:rPr>
          <w:rFonts w:cs="Arial"/>
          <w:sz w:val="24"/>
          <w:szCs w:val="24"/>
        </w:rPr>
        <w:t>.</w:t>
      </w:r>
    </w:p>
    <w:p w14:paraId="18716455" w14:textId="5DFE6AA3" w:rsidR="007A4C3D" w:rsidRPr="00DE2EF5" w:rsidRDefault="00381A66" w:rsidP="00DE2EF5">
      <w:pPr>
        <w:pStyle w:val="Akapitzlist"/>
        <w:numPr>
          <w:ilvl w:val="0"/>
          <w:numId w:val="19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Biblioteka MNW </w:t>
      </w:r>
      <w:r w:rsidR="007A4C3D" w:rsidRPr="00DE2EF5">
        <w:rPr>
          <w:rFonts w:cs="Arial"/>
          <w:sz w:val="24"/>
          <w:szCs w:val="24"/>
        </w:rPr>
        <w:t xml:space="preserve">przetwarza dane osobowe użytkowników </w:t>
      </w:r>
      <w:r w:rsidR="00410B7C" w:rsidRPr="00DE2EF5">
        <w:rPr>
          <w:rFonts w:cs="Arial"/>
          <w:sz w:val="24"/>
          <w:szCs w:val="24"/>
        </w:rPr>
        <w:t xml:space="preserve">w oparciu o rozporządzenie Parlamentu Europejskiego i Rady (UE) 2016/679 z dnia 27 kwietnia 2016 r. (RODO) </w:t>
      </w:r>
      <w:r w:rsidR="00745A1E" w:rsidRPr="00DE2EF5">
        <w:rPr>
          <w:rFonts w:cs="Arial"/>
          <w:sz w:val="24"/>
          <w:szCs w:val="24"/>
        </w:rPr>
        <w:t>oraz </w:t>
      </w:r>
      <w:r w:rsidR="00410B7C" w:rsidRPr="00DE2EF5">
        <w:rPr>
          <w:rFonts w:cs="Arial"/>
          <w:sz w:val="24"/>
          <w:szCs w:val="24"/>
        </w:rPr>
        <w:t>ustawę z dnia 10 maja 2018 r. o ochronie danych osobowych (Dz.U. z 2019 r., poz.</w:t>
      </w:r>
      <w:r w:rsidR="00740397" w:rsidRPr="00DE2EF5">
        <w:rPr>
          <w:rFonts w:cs="Arial"/>
          <w:sz w:val="24"/>
          <w:szCs w:val="24"/>
        </w:rPr>
        <w:t> </w:t>
      </w:r>
      <w:r w:rsidR="00410B7C" w:rsidRPr="00DE2EF5">
        <w:rPr>
          <w:rFonts w:cs="Arial"/>
          <w:sz w:val="24"/>
          <w:szCs w:val="24"/>
        </w:rPr>
        <w:t xml:space="preserve">1781). </w:t>
      </w:r>
      <w:r w:rsidR="007A4C3D" w:rsidRPr="00DE2EF5">
        <w:rPr>
          <w:rFonts w:cs="Arial"/>
          <w:sz w:val="24"/>
          <w:szCs w:val="24"/>
        </w:rPr>
        <w:t xml:space="preserve">Dane osobowe są przetwarzane wyłącznie w celu wykonywania zadań </w:t>
      </w:r>
      <w:r w:rsidR="00EA4D3A" w:rsidRPr="00DE2EF5">
        <w:rPr>
          <w:rFonts w:cs="Arial"/>
          <w:sz w:val="24"/>
          <w:szCs w:val="24"/>
        </w:rPr>
        <w:t xml:space="preserve">Biblioteki MNW </w:t>
      </w:r>
      <w:r w:rsidR="007A4C3D" w:rsidRPr="00DE2EF5">
        <w:rPr>
          <w:rFonts w:cs="Arial"/>
          <w:sz w:val="24"/>
          <w:szCs w:val="24"/>
        </w:rPr>
        <w:t xml:space="preserve">w zakresie obsługi użytkownika. Zakres przetwarzanych danych określony jest </w:t>
      </w:r>
      <w:r w:rsidR="00745A1E" w:rsidRPr="00DE2EF5">
        <w:rPr>
          <w:rFonts w:cs="Arial"/>
          <w:sz w:val="24"/>
          <w:szCs w:val="24"/>
        </w:rPr>
        <w:t>w </w:t>
      </w:r>
      <w:r w:rsidR="00AA3A44" w:rsidRPr="00DE2EF5">
        <w:rPr>
          <w:rFonts w:cs="Arial"/>
          <w:i/>
          <w:iCs/>
          <w:sz w:val="24"/>
          <w:szCs w:val="24"/>
        </w:rPr>
        <w:t>Klauzuli informacyjnej RODO</w:t>
      </w:r>
      <w:r w:rsidR="009147F9" w:rsidRPr="00DE2EF5">
        <w:rPr>
          <w:rFonts w:cs="Arial"/>
          <w:i/>
          <w:iCs/>
          <w:sz w:val="24"/>
          <w:szCs w:val="24"/>
        </w:rPr>
        <w:t xml:space="preserve"> Muzeum Narodowego w Warszawie</w:t>
      </w:r>
      <w:r w:rsidR="009147F9" w:rsidRPr="00DE2EF5">
        <w:rPr>
          <w:rFonts w:cs="Arial"/>
          <w:sz w:val="24"/>
          <w:szCs w:val="24"/>
        </w:rPr>
        <w:t>, która stanowi załącznik nr 4 do Regulaminu.</w:t>
      </w:r>
    </w:p>
    <w:p w14:paraId="73D11F00" w14:textId="77777777" w:rsidR="009B0604" w:rsidRPr="00DE2EF5" w:rsidRDefault="009B0604" w:rsidP="00DE2EF5">
      <w:pPr>
        <w:rPr>
          <w:rFonts w:cs="Arial"/>
          <w:b/>
          <w:sz w:val="24"/>
          <w:szCs w:val="24"/>
        </w:rPr>
      </w:pPr>
    </w:p>
    <w:p w14:paraId="13A963D7" w14:textId="77777777" w:rsidR="007A4C3D" w:rsidRPr="00DE2EF5" w:rsidRDefault="007A4C3D" w:rsidP="00DE2EF5">
      <w:pPr>
        <w:pStyle w:val="Nagwek2"/>
      </w:pPr>
      <w:r w:rsidRPr="00DE2EF5">
        <w:t>§ 2</w:t>
      </w:r>
    </w:p>
    <w:p w14:paraId="6467F4B6" w14:textId="77777777" w:rsidR="00D619BD" w:rsidRPr="00DE2EF5" w:rsidRDefault="007A4C3D" w:rsidP="00DE2EF5">
      <w:pPr>
        <w:pStyle w:val="Nagwek2"/>
        <w:rPr>
          <w:i/>
        </w:rPr>
      </w:pPr>
      <w:bookmarkStart w:id="1" w:name="_Toc102045036"/>
      <w:r w:rsidRPr="00DE2EF5">
        <w:rPr>
          <w:rStyle w:val="Nagwek2Znak"/>
          <w:rFonts w:cs="Arial"/>
          <w:b/>
          <w:i/>
          <w:szCs w:val="24"/>
        </w:rPr>
        <w:t>Uprawnienia do korzystania ze zbiorów</w:t>
      </w:r>
      <w:r w:rsidR="00D551E6" w:rsidRPr="00DE2EF5">
        <w:rPr>
          <w:rStyle w:val="Nagwek2Znak"/>
          <w:rFonts w:cs="Arial"/>
          <w:b/>
          <w:i/>
          <w:szCs w:val="24"/>
        </w:rPr>
        <w:t xml:space="preserve"> i usług Biblioteki MNW</w:t>
      </w:r>
      <w:bookmarkEnd w:id="1"/>
    </w:p>
    <w:p w14:paraId="0323E082" w14:textId="64568B23" w:rsidR="007A4C3D" w:rsidRPr="00DE2EF5" w:rsidRDefault="007A4C3D" w:rsidP="00DE2EF5">
      <w:pPr>
        <w:pStyle w:val="Akapitzlist"/>
        <w:numPr>
          <w:ilvl w:val="0"/>
          <w:numId w:val="20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Biblioteka MNW</w:t>
      </w:r>
      <w:r w:rsidR="00267F0E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>jest placówką naukową otwartą, dostępną dla wszystkich zainteresowanych na zasadach opisanych w</w:t>
      </w:r>
      <w:r w:rsidR="00EF29B0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 xml:space="preserve">niniejszym </w:t>
      </w:r>
      <w:r w:rsidRPr="00DE2EF5">
        <w:rPr>
          <w:rFonts w:cs="Arial"/>
          <w:i/>
          <w:sz w:val="24"/>
          <w:szCs w:val="24"/>
        </w:rPr>
        <w:t>Regulaminie</w:t>
      </w:r>
      <w:r w:rsidRPr="00DE2EF5">
        <w:rPr>
          <w:rFonts w:cs="Arial"/>
          <w:sz w:val="24"/>
          <w:szCs w:val="24"/>
        </w:rPr>
        <w:t>.</w:t>
      </w:r>
    </w:p>
    <w:p w14:paraId="12688E68" w14:textId="35301BD7" w:rsidR="00267F0E" w:rsidRPr="00DE2EF5" w:rsidRDefault="000231E3" w:rsidP="00DE2EF5">
      <w:pPr>
        <w:pStyle w:val="Akapitzlist"/>
        <w:numPr>
          <w:ilvl w:val="0"/>
          <w:numId w:val="20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</w:t>
      </w:r>
      <w:r w:rsidR="00D551E6" w:rsidRPr="00DE2EF5">
        <w:rPr>
          <w:rFonts w:cs="Arial"/>
          <w:sz w:val="24"/>
          <w:szCs w:val="24"/>
        </w:rPr>
        <w:t xml:space="preserve">i usługi </w:t>
      </w:r>
      <w:r w:rsidRPr="00DE2EF5">
        <w:rPr>
          <w:rFonts w:cs="Arial"/>
          <w:sz w:val="24"/>
          <w:szCs w:val="24"/>
        </w:rPr>
        <w:t xml:space="preserve">Biblioteki MNW udostępniane są </w:t>
      </w:r>
      <w:r w:rsidR="005A1D3E" w:rsidRPr="00DE2EF5">
        <w:rPr>
          <w:rFonts w:cs="Arial"/>
          <w:sz w:val="24"/>
          <w:szCs w:val="24"/>
        </w:rPr>
        <w:t>wyłącznie</w:t>
      </w:r>
      <w:r w:rsidR="00A45BA4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>osobom</w:t>
      </w:r>
      <w:r w:rsidR="00267F0E" w:rsidRPr="00DE2EF5">
        <w:rPr>
          <w:rFonts w:cs="Arial"/>
          <w:sz w:val="24"/>
          <w:szCs w:val="24"/>
        </w:rPr>
        <w:t xml:space="preserve"> i instytucjom </w:t>
      </w:r>
      <w:r w:rsidRPr="00DE2EF5">
        <w:rPr>
          <w:rFonts w:cs="Arial"/>
          <w:sz w:val="24"/>
          <w:szCs w:val="24"/>
        </w:rPr>
        <w:t>posiadającym ważne konto biblioteczne</w:t>
      </w:r>
      <w:r w:rsidR="00A96F5B" w:rsidRPr="00DE2EF5">
        <w:rPr>
          <w:rFonts w:cs="Arial"/>
          <w:sz w:val="24"/>
          <w:szCs w:val="24"/>
        </w:rPr>
        <w:t>,</w:t>
      </w:r>
      <w:r w:rsidR="00267F0E" w:rsidRPr="00DE2EF5">
        <w:rPr>
          <w:rFonts w:cs="Arial"/>
          <w:sz w:val="24"/>
          <w:szCs w:val="24"/>
        </w:rPr>
        <w:t xml:space="preserve"> tj.:</w:t>
      </w:r>
    </w:p>
    <w:p w14:paraId="502BE195" w14:textId="0C7BC1E5" w:rsidR="00267F0E" w:rsidRPr="00DE2EF5" w:rsidRDefault="00267F0E" w:rsidP="00DE2EF5">
      <w:pPr>
        <w:pStyle w:val="Akapitzlist"/>
        <w:numPr>
          <w:ilvl w:val="1"/>
          <w:numId w:val="20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pracownikom MNW zatrudnionym na umowę o pracę</w:t>
      </w:r>
      <w:r w:rsidR="00661BA2" w:rsidRPr="00DE2EF5">
        <w:rPr>
          <w:rFonts w:cs="Arial"/>
          <w:sz w:val="24"/>
          <w:szCs w:val="24"/>
        </w:rPr>
        <w:t xml:space="preserve"> na czas nieokreślony</w:t>
      </w:r>
      <w:r w:rsidRPr="00DE2EF5">
        <w:rPr>
          <w:rFonts w:cs="Arial"/>
          <w:sz w:val="24"/>
          <w:szCs w:val="24"/>
        </w:rPr>
        <w:t>;</w:t>
      </w:r>
      <w:r w:rsidR="00994773" w:rsidRPr="00DE2EF5">
        <w:rPr>
          <w:rFonts w:cs="Arial"/>
          <w:sz w:val="24"/>
          <w:szCs w:val="24"/>
        </w:rPr>
        <w:t xml:space="preserve"> </w:t>
      </w:r>
    </w:p>
    <w:p w14:paraId="3E79EBA5" w14:textId="1EFEF719" w:rsidR="00473B29" w:rsidRPr="00DE2EF5" w:rsidRDefault="00267F0E" w:rsidP="00DE2EF5">
      <w:pPr>
        <w:pStyle w:val="Akapitzlist"/>
        <w:numPr>
          <w:ilvl w:val="1"/>
          <w:numId w:val="20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lastRenderedPageBreak/>
        <w:t>pracownikom MNW</w:t>
      </w:r>
      <w:r w:rsidR="00E436CD" w:rsidRPr="00DE2EF5">
        <w:rPr>
          <w:rFonts w:cs="Arial"/>
          <w:sz w:val="24"/>
          <w:szCs w:val="24"/>
        </w:rPr>
        <w:t xml:space="preserve"> zatrudniony</w:t>
      </w:r>
      <w:r w:rsidR="007D7409" w:rsidRPr="00DE2EF5">
        <w:rPr>
          <w:rFonts w:cs="Arial"/>
          <w:sz w:val="24"/>
          <w:szCs w:val="24"/>
        </w:rPr>
        <w:t>ch</w:t>
      </w:r>
      <w:r w:rsidR="00E436CD" w:rsidRPr="00DE2EF5">
        <w:rPr>
          <w:rFonts w:cs="Arial"/>
          <w:sz w:val="24"/>
          <w:szCs w:val="24"/>
        </w:rPr>
        <w:t xml:space="preserve"> na </w:t>
      </w:r>
      <w:r w:rsidR="00122E79" w:rsidRPr="00DE2EF5">
        <w:rPr>
          <w:rFonts w:cs="Arial"/>
          <w:sz w:val="24"/>
          <w:szCs w:val="24"/>
        </w:rPr>
        <w:t xml:space="preserve">czas określony </w:t>
      </w:r>
      <w:r w:rsidR="002F5419" w:rsidRPr="00DE2EF5">
        <w:rPr>
          <w:rFonts w:cs="Arial"/>
          <w:sz w:val="24"/>
          <w:szCs w:val="24"/>
        </w:rPr>
        <w:t>(w tym umowę</w:t>
      </w:r>
      <w:r w:rsidR="00122E79" w:rsidRPr="00DE2EF5">
        <w:rPr>
          <w:rFonts w:cs="Arial"/>
          <w:sz w:val="24"/>
          <w:szCs w:val="24"/>
        </w:rPr>
        <w:t xml:space="preserve"> o pracę, </w:t>
      </w:r>
      <w:r w:rsidR="002F5419" w:rsidRPr="00DE2EF5">
        <w:rPr>
          <w:rFonts w:cs="Arial"/>
          <w:sz w:val="24"/>
          <w:szCs w:val="24"/>
        </w:rPr>
        <w:t xml:space="preserve">umowę </w:t>
      </w:r>
      <w:r w:rsidR="00122E79" w:rsidRPr="00DE2EF5">
        <w:rPr>
          <w:rFonts w:cs="Arial"/>
          <w:sz w:val="24"/>
          <w:szCs w:val="24"/>
        </w:rPr>
        <w:t>o dzieło i umow</w:t>
      </w:r>
      <w:r w:rsidR="002F5419" w:rsidRPr="00DE2EF5">
        <w:rPr>
          <w:rFonts w:cs="Arial"/>
          <w:sz w:val="24"/>
          <w:szCs w:val="24"/>
        </w:rPr>
        <w:t>ę</w:t>
      </w:r>
      <w:r w:rsidR="00122E79" w:rsidRPr="00DE2EF5">
        <w:rPr>
          <w:rFonts w:cs="Arial"/>
          <w:sz w:val="24"/>
          <w:szCs w:val="24"/>
        </w:rPr>
        <w:t>-zlecenie</w:t>
      </w:r>
      <w:r w:rsidR="002F5419" w:rsidRPr="00DE2EF5">
        <w:rPr>
          <w:rFonts w:cs="Arial"/>
          <w:sz w:val="24"/>
          <w:szCs w:val="24"/>
        </w:rPr>
        <w:t>) na</w:t>
      </w:r>
      <w:r w:rsidR="00EF29B0" w:rsidRPr="00DE2EF5">
        <w:rPr>
          <w:rFonts w:cs="Arial"/>
          <w:sz w:val="24"/>
          <w:szCs w:val="24"/>
        </w:rPr>
        <w:t> </w:t>
      </w:r>
      <w:r w:rsidR="002F5419" w:rsidRPr="00DE2EF5">
        <w:rPr>
          <w:rFonts w:cs="Arial"/>
          <w:sz w:val="24"/>
          <w:szCs w:val="24"/>
        </w:rPr>
        <w:t xml:space="preserve">okres </w:t>
      </w:r>
      <w:r w:rsidR="00473B29" w:rsidRPr="00DE2EF5">
        <w:rPr>
          <w:rFonts w:cs="Arial"/>
          <w:sz w:val="24"/>
          <w:szCs w:val="24"/>
        </w:rPr>
        <w:t>co najmniej 6</w:t>
      </w:r>
      <w:r w:rsidR="002F5419" w:rsidRPr="00DE2EF5">
        <w:rPr>
          <w:rFonts w:cs="Arial"/>
          <w:sz w:val="24"/>
          <w:szCs w:val="24"/>
        </w:rPr>
        <w:t xml:space="preserve"> miesięcy;</w:t>
      </w:r>
    </w:p>
    <w:p w14:paraId="6651DC9A" w14:textId="23264E56" w:rsidR="00E436CD" w:rsidRPr="00DE2EF5" w:rsidRDefault="00661BA2" w:rsidP="00DE2EF5">
      <w:pPr>
        <w:pStyle w:val="Akapitzlist"/>
        <w:numPr>
          <w:ilvl w:val="1"/>
          <w:numId w:val="20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emerytowanym pracownikom MNW</w:t>
      </w:r>
      <w:r w:rsidR="00E436CD" w:rsidRPr="00DE2EF5">
        <w:rPr>
          <w:rFonts w:cs="Arial"/>
          <w:sz w:val="24"/>
          <w:szCs w:val="24"/>
        </w:rPr>
        <w:t>;</w:t>
      </w:r>
    </w:p>
    <w:p w14:paraId="6D88DA9B" w14:textId="04812013" w:rsidR="00E436CD" w:rsidRPr="00DE2EF5" w:rsidRDefault="00E436CD" w:rsidP="00DE2EF5">
      <w:pPr>
        <w:pStyle w:val="Akapitzlist"/>
        <w:numPr>
          <w:ilvl w:val="1"/>
          <w:numId w:val="20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instytucjom w ramach </w:t>
      </w:r>
      <w:proofErr w:type="spellStart"/>
      <w:r w:rsidR="00661BA2" w:rsidRPr="00DE2EF5">
        <w:rPr>
          <w:rFonts w:cs="Arial"/>
          <w:sz w:val="24"/>
          <w:szCs w:val="24"/>
        </w:rPr>
        <w:t>wypożyczeń</w:t>
      </w:r>
      <w:proofErr w:type="spellEnd"/>
      <w:r w:rsidR="00661BA2" w:rsidRPr="00DE2EF5">
        <w:rPr>
          <w:rFonts w:cs="Arial"/>
          <w:sz w:val="24"/>
          <w:szCs w:val="24"/>
        </w:rPr>
        <w:t xml:space="preserve"> międzybibliotecznych</w:t>
      </w:r>
      <w:r w:rsidRPr="00DE2EF5">
        <w:rPr>
          <w:rFonts w:cs="Arial"/>
          <w:sz w:val="24"/>
          <w:szCs w:val="24"/>
        </w:rPr>
        <w:t>;</w:t>
      </w:r>
    </w:p>
    <w:p w14:paraId="36376445" w14:textId="29F6BABC" w:rsidR="00E436CD" w:rsidRPr="00DE2EF5" w:rsidRDefault="00E436CD" w:rsidP="00DE2EF5">
      <w:pPr>
        <w:pStyle w:val="Akapitzlist"/>
        <w:numPr>
          <w:ilvl w:val="1"/>
          <w:numId w:val="20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wszystkim zainteresowanym </w:t>
      </w:r>
      <w:r w:rsidR="00E35F7D" w:rsidRPr="00DE2EF5">
        <w:rPr>
          <w:rFonts w:cs="Arial"/>
          <w:sz w:val="24"/>
          <w:szCs w:val="24"/>
        </w:rPr>
        <w:t>od 1</w:t>
      </w:r>
      <w:r w:rsidR="00C37DCD" w:rsidRPr="00DE2EF5">
        <w:rPr>
          <w:rFonts w:cs="Arial"/>
          <w:sz w:val="24"/>
          <w:szCs w:val="24"/>
        </w:rPr>
        <w:t xml:space="preserve">3 </w:t>
      </w:r>
      <w:r w:rsidR="00661BA2" w:rsidRPr="00DE2EF5">
        <w:rPr>
          <w:rFonts w:cs="Arial"/>
          <w:sz w:val="24"/>
          <w:szCs w:val="24"/>
        </w:rPr>
        <w:t>roku życia</w:t>
      </w:r>
      <w:r w:rsidR="00410B7C" w:rsidRPr="00DE2EF5">
        <w:rPr>
          <w:rFonts w:cs="Arial"/>
          <w:sz w:val="24"/>
          <w:szCs w:val="24"/>
        </w:rPr>
        <w:t>;</w:t>
      </w:r>
    </w:p>
    <w:p w14:paraId="4DEF945C" w14:textId="4D2FD488" w:rsidR="00395B8B" w:rsidRDefault="00410B7C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dalej zwany</w:t>
      </w:r>
      <w:r w:rsidR="002D6212" w:rsidRPr="00DE2EF5">
        <w:rPr>
          <w:rFonts w:cs="Arial"/>
          <w:sz w:val="24"/>
          <w:szCs w:val="24"/>
        </w:rPr>
        <w:t>ch</w:t>
      </w:r>
      <w:r w:rsidRPr="00DE2EF5">
        <w:rPr>
          <w:rFonts w:cs="Arial"/>
          <w:sz w:val="24"/>
          <w:szCs w:val="24"/>
        </w:rPr>
        <w:t>: „</w:t>
      </w:r>
      <w:r w:rsidRPr="00DE2EF5">
        <w:rPr>
          <w:rFonts w:cs="Arial"/>
          <w:b/>
          <w:sz w:val="24"/>
          <w:szCs w:val="24"/>
        </w:rPr>
        <w:t>Użytkowni</w:t>
      </w:r>
      <w:r w:rsidR="00A96F5B" w:rsidRPr="00DE2EF5">
        <w:rPr>
          <w:rFonts w:cs="Arial"/>
          <w:b/>
          <w:sz w:val="24"/>
          <w:szCs w:val="24"/>
        </w:rPr>
        <w:t>kami</w:t>
      </w:r>
      <w:r w:rsidRPr="00DE2EF5">
        <w:rPr>
          <w:rFonts w:cs="Arial"/>
          <w:sz w:val="24"/>
          <w:szCs w:val="24"/>
        </w:rPr>
        <w:t xml:space="preserve">”. </w:t>
      </w:r>
    </w:p>
    <w:p w14:paraId="3EF95008" w14:textId="77777777" w:rsidR="00DE2EF5" w:rsidRPr="00DE2EF5" w:rsidRDefault="00DE2EF5" w:rsidP="00DE2EF5">
      <w:pPr>
        <w:pStyle w:val="Nagwek2"/>
      </w:pPr>
    </w:p>
    <w:p w14:paraId="74F3D6A0" w14:textId="354C5F44" w:rsidR="00F2699D" w:rsidRPr="00DE2EF5" w:rsidRDefault="00F2699D" w:rsidP="00DE2EF5">
      <w:pPr>
        <w:pStyle w:val="Nagwek2"/>
      </w:pPr>
      <w:r w:rsidRPr="00DE2EF5">
        <w:t>§</w:t>
      </w:r>
      <w:r w:rsidR="00A4604F" w:rsidRPr="00DE2EF5">
        <w:t xml:space="preserve"> </w:t>
      </w:r>
      <w:r w:rsidR="00DD4D7B" w:rsidRPr="00DE2EF5">
        <w:t>3</w:t>
      </w:r>
    </w:p>
    <w:p w14:paraId="497DA5BF" w14:textId="77777777" w:rsidR="00F2699D" w:rsidRPr="00DE2EF5" w:rsidRDefault="00F2699D" w:rsidP="00DE2EF5">
      <w:pPr>
        <w:pStyle w:val="Nagwek2"/>
      </w:pPr>
      <w:bookmarkStart w:id="2" w:name="_Toc102045037"/>
      <w:r w:rsidRPr="00DE2EF5">
        <w:t xml:space="preserve">Zapisy do Biblioteki i </w:t>
      </w:r>
      <w:r w:rsidR="00CE1EC1" w:rsidRPr="00DE2EF5">
        <w:t xml:space="preserve">zasady korzystania z </w:t>
      </w:r>
      <w:r w:rsidRPr="00DE2EF5">
        <w:t>kont Użytkowników</w:t>
      </w:r>
      <w:bookmarkEnd w:id="2"/>
    </w:p>
    <w:p w14:paraId="26E5EF2C" w14:textId="2E12BB50" w:rsidR="00346503" w:rsidRPr="00DE2EF5" w:rsidRDefault="00D619BD" w:rsidP="00DE2EF5">
      <w:pPr>
        <w:pStyle w:val="Akapitzlist"/>
        <w:numPr>
          <w:ilvl w:val="0"/>
          <w:numId w:val="2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Konto </w:t>
      </w:r>
      <w:r w:rsidR="00AE27BF" w:rsidRPr="00DE2EF5">
        <w:rPr>
          <w:rFonts w:cs="Arial"/>
          <w:sz w:val="24"/>
          <w:szCs w:val="24"/>
        </w:rPr>
        <w:t xml:space="preserve">biblioteczne </w:t>
      </w:r>
      <w:r w:rsidR="00B83D95" w:rsidRPr="00DE2EF5">
        <w:rPr>
          <w:rFonts w:cs="Arial"/>
          <w:sz w:val="24"/>
          <w:szCs w:val="24"/>
        </w:rPr>
        <w:t>U</w:t>
      </w:r>
      <w:r w:rsidR="00EA391D" w:rsidRPr="00DE2EF5">
        <w:rPr>
          <w:rFonts w:cs="Arial"/>
          <w:sz w:val="24"/>
          <w:szCs w:val="24"/>
        </w:rPr>
        <w:t>żytkownik może</w:t>
      </w:r>
      <w:r w:rsidR="00AE27BF" w:rsidRPr="00DE2EF5">
        <w:rPr>
          <w:rFonts w:cs="Arial"/>
          <w:sz w:val="24"/>
          <w:szCs w:val="24"/>
        </w:rPr>
        <w:t xml:space="preserve"> założyć</w:t>
      </w:r>
      <w:r w:rsidR="00346503" w:rsidRPr="00DE2EF5">
        <w:rPr>
          <w:rFonts w:cs="Arial"/>
          <w:sz w:val="24"/>
          <w:szCs w:val="24"/>
        </w:rPr>
        <w:t xml:space="preserve"> w Czytelni za pośrednictwem</w:t>
      </w:r>
      <w:r w:rsidR="00DE2EF5">
        <w:rPr>
          <w:rFonts w:cs="Arial"/>
          <w:sz w:val="24"/>
          <w:szCs w:val="24"/>
        </w:rPr>
        <w:t xml:space="preserve"> </w:t>
      </w:r>
      <w:r w:rsidR="00346503" w:rsidRPr="00DE2EF5">
        <w:rPr>
          <w:rFonts w:cs="Arial"/>
          <w:sz w:val="24"/>
          <w:szCs w:val="24"/>
        </w:rPr>
        <w:t>bibliotekarza.</w:t>
      </w:r>
    </w:p>
    <w:p w14:paraId="7DFBDF65" w14:textId="57D4E22A" w:rsidR="00346503" w:rsidRPr="00DE2EF5" w:rsidRDefault="00346503" w:rsidP="00DE2EF5">
      <w:pPr>
        <w:pStyle w:val="Akapitzlist"/>
        <w:numPr>
          <w:ilvl w:val="0"/>
          <w:numId w:val="2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Aktywacja konta następuje po wypełnieniu i podpisaniu przez Użytkownika </w:t>
      </w:r>
      <w:r w:rsidRPr="00DE2EF5">
        <w:rPr>
          <w:rFonts w:cs="Arial"/>
          <w:i/>
          <w:sz w:val="24"/>
          <w:szCs w:val="24"/>
        </w:rPr>
        <w:t>Deklaracji użytkownika Biblioteki MNW</w:t>
      </w:r>
      <w:r w:rsidRPr="00DE2EF5">
        <w:rPr>
          <w:rFonts w:cs="Arial"/>
          <w:sz w:val="24"/>
          <w:szCs w:val="24"/>
        </w:rPr>
        <w:t>, zwanej dalej</w:t>
      </w:r>
      <w:r w:rsidRPr="00DE2EF5">
        <w:rPr>
          <w:rFonts w:cs="Arial"/>
          <w:i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>„</w:t>
      </w:r>
      <w:r w:rsidRPr="00DE2EF5">
        <w:rPr>
          <w:rFonts w:cs="Arial"/>
          <w:b/>
          <w:i/>
          <w:sz w:val="24"/>
          <w:szCs w:val="24"/>
        </w:rPr>
        <w:t>Deklaracją</w:t>
      </w:r>
      <w:r w:rsidRPr="00DE2EF5">
        <w:rPr>
          <w:rFonts w:cs="Arial"/>
          <w:sz w:val="24"/>
          <w:szCs w:val="24"/>
        </w:rPr>
        <w:t>”,</w:t>
      </w:r>
      <w:r w:rsidRPr="00DE2EF5">
        <w:rPr>
          <w:rFonts w:cs="Arial"/>
          <w:i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 xml:space="preserve">oraz po okazaniu ważnego dokumentu tożsamości, którego dane podano w </w:t>
      </w:r>
      <w:r w:rsidRPr="00DE2EF5">
        <w:rPr>
          <w:rFonts w:cs="Arial"/>
          <w:i/>
          <w:sz w:val="24"/>
          <w:szCs w:val="24"/>
        </w:rPr>
        <w:t>Deklaracji</w:t>
      </w:r>
      <w:r w:rsidRPr="00DE2EF5">
        <w:rPr>
          <w:rFonts w:cs="Arial"/>
          <w:sz w:val="24"/>
          <w:szCs w:val="24"/>
        </w:rPr>
        <w:t xml:space="preserve">. </w:t>
      </w:r>
    </w:p>
    <w:p w14:paraId="4A95BA81" w14:textId="195BC7CE" w:rsidR="00346503" w:rsidRPr="00DE2EF5" w:rsidRDefault="00346503" w:rsidP="00DE2EF5">
      <w:pPr>
        <w:pStyle w:val="Akapitzlist"/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Od obywateli Polski jako dokument tożsamości Biblioteka MNW uznaje tylko dokument zawierający PESEL, który należy podać jako numer identyfikacyjny w </w:t>
      </w:r>
      <w:r w:rsidRPr="00DE2EF5">
        <w:rPr>
          <w:rFonts w:cs="Arial"/>
          <w:i/>
          <w:sz w:val="24"/>
          <w:szCs w:val="24"/>
        </w:rPr>
        <w:t>Deklaracji</w:t>
      </w:r>
      <w:r w:rsidRPr="00DE2EF5">
        <w:rPr>
          <w:rFonts w:cs="Arial"/>
          <w:sz w:val="24"/>
          <w:szCs w:val="24"/>
        </w:rPr>
        <w:t xml:space="preserve"> i</w:t>
      </w:r>
      <w:r w:rsidR="00001C07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podczas rejestracji on-line. Od obywateli innych państw, o ile nie posiadają oni dowodu osobistego, przyjmuje się paszport lub inny dokument ze zdjęciem.</w:t>
      </w:r>
    </w:p>
    <w:p w14:paraId="413C8AF5" w14:textId="2D41A64E" w:rsidR="00346503" w:rsidRPr="00DE2EF5" w:rsidRDefault="00346503" w:rsidP="00DE2EF5">
      <w:pPr>
        <w:pStyle w:val="Akapitzlist"/>
        <w:ind w:left="426"/>
        <w:rPr>
          <w:rFonts w:cs="Arial"/>
          <w:sz w:val="24"/>
          <w:szCs w:val="24"/>
        </w:rPr>
      </w:pPr>
      <w:r w:rsidRPr="00DE2EF5">
        <w:rPr>
          <w:rFonts w:cs="Arial"/>
          <w:i/>
          <w:sz w:val="24"/>
          <w:szCs w:val="24"/>
        </w:rPr>
        <w:t>Deklaracja</w:t>
      </w:r>
      <w:r w:rsidRPr="00DE2EF5">
        <w:rPr>
          <w:rFonts w:cs="Arial"/>
          <w:sz w:val="24"/>
          <w:szCs w:val="24"/>
        </w:rPr>
        <w:t xml:space="preserve">, o której wyżej mowa, stanowi </w:t>
      </w:r>
      <w:hyperlink w:anchor="Deklaracja" w:history="1">
        <w:r w:rsidRPr="00DE2EF5">
          <w:rPr>
            <w:rStyle w:val="Hipercze"/>
            <w:rFonts w:cs="Arial"/>
            <w:sz w:val="24"/>
            <w:szCs w:val="24"/>
          </w:rPr>
          <w:t>załącznik nr 1</w:t>
        </w:r>
      </w:hyperlink>
      <w:r w:rsidRPr="00DE2EF5">
        <w:rPr>
          <w:rFonts w:cs="Arial"/>
          <w:sz w:val="24"/>
          <w:szCs w:val="24"/>
        </w:rPr>
        <w:t xml:space="preserve"> do niniejszego Regulaminu.</w:t>
      </w:r>
    </w:p>
    <w:p w14:paraId="17522520" w14:textId="365A3846" w:rsidR="00C37DCD" w:rsidRPr="00DE2EF5" w:rsidRDefault="00C37DCD" w:rsidP="00DE2EF5">
      <w:pPr>
        <w:pStyle w:val="Akapitzlist"/>
        <w:numPr>
          <w:ilvl w:val="0"/>
          <w:numId w:val="2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Osob</w:t>
      </w:r>
      <w:r w:rsidR="0084507D" w:rsidRPr="00DE2EF5">
        <w:rPr>
          <w:rFonts w:cs="Arial"/>
          <w:sz w:val="24"/>
          <w:szCs w:val="24"/>
        </w:rPr>
        <w:t>om</w:t>
      </w:r>
      <w:r w:rsidRPr="00DE2EF5">
        <w:rPr>
          <w:rFonts w:cs="Arial"/>
          <w:sz w:val="24"/>
          <w:szCs w:val="24"/>
        </w:rPr>
        <w:t xml:space="preserve"> </w:t>
      </w:r>
      <w:r w:rsidR="00A8348D" w:rsidRPr="00DE2EF5">
        <w:rPr>
          <w:rFonts w:cs="Arial"/>
          <w:sz w:val="24"/>
          <w:szCs w:val="24"/>
        </w:rPr>
        <w:t>niepełnoletnim, które ukończyły 13 rok życia</w:t>
      </w:r>
      <w:r w:rsidR="00661BA2" w:rsidRPr="00DE2EF5">
        <w:rPr>
          <w:rFonts w:cs="Arial"/>
          <w:sz w:val="24"/>
          <w:szCs w:val="24"/>
        </w:rPr>
        <w:t>,</w:t>
      </w:r>
      <w:r w:rsidR="000B0066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 xml:space="preserve">konto </w:t>
      </w:r>
      <w:r w:rsidR="0084507D" w:rsidRPr="00DE2EF5">
        <w:rPr>
          <w:rFonts w:cs="Arial"/>
          <w:sz w:val="24"/>
          <w:szCs w:val="24"/>
        </w:rPr>
        <w:t xml:space="preserve">aktywuje </w:t>
      </w:r>
      <w:r w:rsidRPr="00DE2EF5">
        <w:rPr>
          <w:rFonts w:cs="Arial"/>
          <w:sz w:val="24"/>
          <w:szCs w:val="24"/>
        </w:rPr>
        <w:t xml:space="preserve">się </w:t>
      </w:r>
      <w:r w:rsidR="0084507D" w:rsidRPr="00DE2EF5">
        <w:rPr>
          <w:rFonts w:cs="Arial"/>
          <w:sz w:val="24"/>
          <w:szCs w:val="24"/>
        </w:rPr>
        <w:t>w obecności ich opiekuna prawnego i</w:t>
      </w:r>
      <w:r w:rsidR="0048233E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na</w:t>
      </w:r>
      <w:r w:rsidR="0048233E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 xml:space="preserve">podstawie </w:t>
      </w:r>
      <w:r w:rsidR="00A8348D" w:rsidRPr="00DE2EF5">
        <w:rPr>
          <w:rFonts w:cs="Arial"/>
          <w:sz w:val="24"/>
          <w:szCs w:val="24"/>
        </w:rPr>
        <w:t xml:space="preserve">wypełnionej przez niego </w:t>
      </w:r>
      <w:r w:rsidRPr="00DE2EF5">
        <w:rPr>
          <w:rFonts w:cs="Arial"/>
          <w:i/>
          <w:sz w:val="24"/>
          <w:szCs w:val="24"/>
        </w:rPr>
        <w:t>Deklaracji</w:t>
      </w:r>
      <w:r w:rsidR="0084507D" w:rsidRPr="00DE2EF5">
        <w:rPr>
          <w:rFonts w:cs="Arial"/>
          <w:sz w:val="24"/>
          <w:szCs w:val="24"/>
        </w:rPr>
        <w:t>.</w:t>
      </w:r>
    </w:p>
    <w:p w14:paraId="45670575" w14:textId="6F332FDF" w:rsidR="00C37DCD" w:rsidRPr="00DE2EF5" w:rsidRDefault="00C37DCD" w:rsidP="00DE2EF5">
      <w:pPr>
        <w:pStyle w:val="Akapitzlist"/>
        <w:numPr>
          <w:ilvl w:val="0"/>
          <w:numId w:val="2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W przypadku instytucji konto aktywowane jest na podstawie dostarcz</w:t>
      </w:r>
      <w:r w:rsidR="002D6212" w:rsidRPr="00DE2EF5">
        <w:rPr>
          <w:rFonts w:cs="Arial"/>
          <w:sz w:val="24"/>
          <w:szCs w:val="24"/>
        </w:rPr>
        <w:t xml:space="preserve">onej </w:t>
      </w:r>
      <w:r w:rsidRPr="00DE2EF5">
        <w:rPr>
          <w:rFonts w:cs="Arial"/>
          <w:sz w:val="24"/>
          <w:szCs w:val="24"/>
        </w:rPr>
        <w:t xml:space="preserve">do Biblioteki MNW wypełnionej </w:t>
      </w:r>
      <w:r w:rsidRPr="00DE2EF5">
        <w:rPr>
          <w:rFonts w:cs="Arial"/>
          <w:i/>
          <w:sz w:val="24"/>
          <w:szCs w:val="24"/>
        </w:rPr>
        <w:t>Deklaracji</w:t>
      </w:r>
      <w:r w:rsidRPr="00DE2EF5">
        <w:rPr>
          <w:rFonts w:cs="Arial"/>
          <w:sz w:val="24"/>
          <w:szCs w:val="24"/>
        </w:rPr>
        <w:t>.</w:t>
      </w:r>
    </w:p>
    <w:p w14:paraId="662785E5" w14:textId="31D37409" w:rsidR="00770CFC" w:rsidRPr="00DE2EF5" w:rsidRDefault="000231E3" w:rsidP="00DE2EF5">
      <w:pPr>
        <w:pStyle w:val="Akapitzlist"/>
        <w:numPr>
          <w:ilvl w:val="0"/>
          <w:numId w:val="2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Użytkownik </w:t>
      </w:r>
      <w:r w:rsidR="00545143" w:rsidRPr="00DE2EF5">
        <w:rPr>
          <w:rFonts w:cs="Arial"/>
          <w:sz w:val="24"/>
          <w:szCs w:val="24"/>
        </w:rPr>
        <w:t>może posiadać tylko jedno konto biblioteczne</w:t>
      </w:r>
      <w:r w:rsidR="007F301A" w:rsidRPr="00DE2EF5">
        <w:rPr>
          <w:rFonts w:cs="Arial"/>
          <w:sz w:val="24"/>
          <w:szCs w:val="24"/>
        </w:rPr>
        <w:t xml:space="preserve"> i ponosi pełną odpowiedzialność za jego wykorzystanie. </w:t>
      </w:r>
    </w:p>
    <w:p w14:paraId="15488E17" w14:textId="3E2DA621" w:rsidR="00A64F4F" w:rsidRPr="00DE2EF5" w:rsidRDefault="00A64F4F" w:rsidP="00DE2EF5">
      <w:pPr>
        <w:pStyle w:val="Akapitzlist"/>
        <w:numPr>
          <w:ilvl w:val="0"/>
          <w:numId w:val="2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Użytkownik jest zobowiązany do aktualizacji danych podanych podczas rejestracji. </w:t>
      </w:r>
      <w:r w:rsidR="000F2F6E" w:rsidRPr="00DE2EF5">
        <w:rPr>
          <w:rFonts w:cs="Arial"/>
          <w:sz w:val="24"/>
          <w:szCs w:val="24"/>
        </w:rPr>
        <w:t xml:space="preserve">Informacje </w:t>
      </w:r>
      <w:r w:rsidR="00374E7D" w:rsidRPr="00DE2EF5">
        <w:rPr>
          <w:rFonts w:cs="Arial"/>
          <w:sz w:val="24"/>
          <w:szCs w:val="24"/>
        </w:rPr>
        <w:t>wpisane do</w:t>
      </w:r>
      <w:r w:rsidR="000F2F6E" w:rsidRPr="00DE2EF5">
        <w:rPr>
          <w:rFonts w:cs="Arial"/>
          <w:sz w:val="24"/>
          <w:szCs w:val="24"/>
        </w:rPr>
        <w:t xml:space="preserve"> </w:t>
      </w:r>
      <w:r w:rsidR="000F2F6E" w:rsidRPr="00DE2EF5">
        <w:rPr>
          <w:rFonts w:cs="Arial"/>
          <w:i/>
          <w:sz w:val="24"/>
          <w:szCs w:val="24"/>
        </w:rPr>
        <w:t>Deklaracji</w:t>
      </w:r>
      <w:r w:rsidR="000F2F6E" w:rsidRPr="00DE2EF5">
        <w:rPr>
          <w:rFonts w:cs="Arial"/>
          <w:strike/>
          <w:sz w:val="24"/>
          <w:szCs w:val="24"/>
        </w:rPr>
        <w:t xml:space="preserve"> </w:t>
      </w:r>
      <w:r w:rsidR="000F2F6E" w:rsidRPr="00DE2EF5">
        <w:rPr>
          <w:rFonts w:cs="Arial"/>
          <w:sz w:val="24"/>
          <w:szCs w:val="24"/>
        </w:rPr>
        <w:t>mogą być korygowane tylko poprzez ponowne jej wypełnienie i dostarczenie do Biblioteki MNW</w:t>
      </w:r>
      <w:r w:rsidRPr="00DE2EF5">
        <w:rPr>
          <w:rFonts w:cs="Arial"/>
          <w:sz w:val="24"/>
          <w:szCs w:val="24"/>
        </w:rPr>
        <w:t xml:space="preserve">. </w:t>
      </w:r>
    </w:p>
    <w:p w14:paraId="1B7FD16A" w14:textId="68EC3AEB" w:rsidR="00622E92" w:rsidRPr="00DE2EF5" w:rsidRDefault="00622E92" w:rsidP="00DE2EF5">
      <w:pPr>
        <w:pStyle w:val="Akapitzlist"/>
        <w:numPr>
          <w:ilvl w:val="0"/>
          <w:numId w:val="2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Konto biblioteczne jest ważne:</w:t>
      </w:r>
    </w:p>
    <w:p w14:paraId="119186CF" w14:textId="6BE53A41" w:rsidR="00622E92" w:rsidRPr="00DE2EF5" w:rsidRDefault="000C24AD" w:rsidP="00DE2EF5">
      <w:pPr>
        <w:pStyle w:val="Akapitzlist"/>
        <w:numPr>
          <w:ilvl w:val="1"/>
          <w:numId w:val="2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do czasu wygaśnięcia umowy z MNW w przypadku pracowników zatrudnionych na</w:t>
      </w:r>
      <w:r w:rsidR="009E0C65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 xml:space="preserve">czas określony na okres co najmniej 6 miesięcy (w tym </w:t>
      </w:r>
      <w:r w:rsidR="00160010" w:rsidRPr="00DE2EF5">
        <w:rPr>
          <w:rFonts w:cs="Arial"/>
          <w:sz w:val="24"/>
          <w:szCs w:val="24"/>
        </w:rPr>
        <w:t xml:space="preserve">na podstawie </w:t>
      </w:r>
      <w:r w:rsidRPr="00DE2EF5">
        <w:rPr>
          <w:rFonts w:cs="Arial"/>
          <w:sz w:val="24"/>
          <w:szCs w:val="24"/>
        </w:rPr>
        <w:t>umow</w:t>
      </w:r>
      <w:r w:rsidR="00160010" w:rsidRPr="00DE2EF5">
        <w:rPr>
          <w:rFonts w:cs="Arial"/>
          <w:sz w:val="24"/>
          <w:szCs w:val="24"/>
        </w:rPr>
        <w:t>y</w:t>
      </w:r>
      <w:r w:rsidRPr="00DE2EF5">
        <w:rPr>
          <w:rFonts w:cs="Arial"/>
          <w:sz w:val="24"/>
          <w:szCs w:val="24"/>
        </w:rPr>
        <w:t xml:space="preserve"> o pracę</w:t>
      </w:r>
      <w:r w:rsidR="00160010" w:rsidRPr="00DE2EF5">
        <w:rPr>
          <w:rFonts w:cs="Arial"/>
          <w:sz w:val="24"/>
          <w:szCs w:val="24"/>
        </w:rPr>
        <w:t xml:space="preserve"> lub umow</w:t>
      </w:r>
      <w:r w:rsidR="008C0C63" w:rsidRPr="00DE2EF5">
        <w:rPr>
          <w:rFonts w:cs="Arial"/>
          <w:sz w:val="24"/>
          <w:szCs w:val="24"/>
        </w:rPr>
        <w:t>y</w:t>
      </w:r>
      <w:r w:rsidR="00160010" w:rsidRPr="00DE2EF5">
        <w:rPr>
          <w:rFonts w:cs="Arial"/>
          <w:sz w:val="24"/>
          <w:szCs w:val="24"/>
        </w:rPr>
        <w:t xml:space="preserve"> cywilnoprawn</w:t>
      </w:r>
      <w:r w:rsidR="008C0C63" w:rsidRPr="00DE2EF5">
        <w:rPr>
          <w:rFonts w:cs="Arial"/>
          <w:sz w:val="24"/>
          <w:szCs w:val="24"/>
        </w:rPr>
        <w:t>ej</w:t>
      </w:r>
      <w:r w:rsidR="00160010" w:rsidRPr="00DE2EF5">
        <w:rPr>
          <w:rFonts w:cs="Arial"/>
          <w:sz w:val="24"/>
          <w:szCs w:val="24"/>
        </w:rPr>
        <w:t xml:space="preserve"> - </w:t>
      </w:r>
      <w:r w:rsidRPr="00DE2EF5">
        <w:rPr>
          <w:rFonts w:cs="Arial"/>
          <w:sz w:val="24"/>
          <w:szCs w:val="24"/>
        </w:rPr>
        <w:t>umow</w:t>
      </w:r>
      <w:r w:rsidR="008C0C63" w:rsidRPr="00DE2EF5">
        <w:rPr>
          <w:rFonts w:cs="Arial"/>
          <w:sz w:val="24"/>
          <w:szCs w:val="24"/>
        </w:rPr>
        <w:t>y</w:t>
      </w:r>
      <w:r w:rsidRPr="00DE2EF5">
        <w:rPr>
          <w:rFonts w:cs="Arial"/>
          <w:sz w:val="24"/>
          <w:szCs w:val="24"/>
        </w:rPr>
        <w:t xml:space="preserve"> o dzieło</w:t>
      </w:r>
      <w:r w:rsidR="00160010" w:rsidRPr="00DE2EF5">
        <w:rPr>
          <w:rFonts w:cs="Arial"/>
          <w:sz w:val="24"/>
          <w:szCs w:val="24"/>
        </w:rPr>
        <w:t>, umow</w:t>
      </w:r>
      <w:r w:rsidR="008C0C63" w:rsidRPr="00DE2EF5">
        <w:rPr>
          <w:rFonts w:cs="Arial"/>
          <w:sz w:val="24"/>
          <w:szCs w:val="24"/>
        </w:rPr>
        <w:t>y</w:t>
      </w:r>
      <w:r w:rsidR="00160010" w:rsidRPr="00DE2EF5">
        <w:rPr>
          <w:rFonts w:cs="Arial"/>
          <w:sz w:val="24"/>
          <w:szCs w:val="24"/>
        </w:rPr>
        <w:t xml:space="preserve"> o świadczenie usług</w:t>
      </w:r>
      <w:r w:rsidR="008C0C63" w:rsidRPr="00DE2EF5">
        <w:rPr>
          <w:rFonts w:cs="Arial"/>
          <w:sz w:val="24"/>
          <w:szCs w:val="24"/>
        </w:rPr>
        <w:t>/zlecenie</w:t>
      </w:r>
      <w:r w:rsidRPr="00DE2EF5">
        <w:rPr>
          <w:rFonts w:cs="Arial"/>
          <w:sz w:val="24"/>
          <w:szCs w:val="24"/>
        </w:rPr>
        <w:t>)</w:t>
      </w:r>
      <w:r w:rsidR="008B13BB" w:rsidRPr="00DE2EF5">
        <w:rPr>
          <w:rFonts w:cs="Arial"/>
          <w:sz w:val="24"/>
          <w:szCs w:val="24"/>
        </w:rPr>
        <w:t>;</w:t>
      </w:r>
    </w:p>
    <w:p w14:paraId="16ED68A0" w14:textId="266F73D5" w:rsidR="008B13BB" w:rsidRPr="00DE2EF5" w:rsidRDefault="008B13BB" w:rsidP="00DE2EF5">
      <w:pPr>
        <w:pStyle w:val="Akapitzlist"/>
        <w:numPr>
          <w:ilvl w:val="1"/>
          <w:numId w:val="2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36 miesięcy dla pracowników MNW zatrudnionych na umowę o pracę </w:t>
      </w:r>
      <w:r w:rsidR="007D7409" w:rsidRPr="00DE2EF5">
        <w:rPr>
          <w:rFonts w:cs="Arial"/>
          <w:sz w:val="24"/>
          <w:szCs w:val="24"/>
        </w:rPr>
        <w:t>na czas nieokreślony</w:t>
      </w:r>
      <w:r w:rsidRPr="00DE2EF5">
        <w:rPr>
          <w:rFonts w:cs="Arial"/>
          <w:sz w:val="24"/>
          <w:szCs w:val="24"/>
        </w:rPr>
        <w:t xml:space="preserve">, emerytowanych pracowników MNW, instytucji oraz pozostałych </w:t>
      </w:r>
      <w:r w:rsidR="00C877D5" w:rsidRPr="00DE2EF5">
        <w:rPr>
          <w:rFonts w:cs="Arial"/>
          <w:sz w:val="24"/>
          <w:szCs w:val="24"/>
        </w:rPr>
        <w:t>Użytkowników</w:t>
      </w:r>
      <w:r w:rsidRPr="00DE2EF5">
        <w:rPr>
          <w:rFonts w:cs="Arial"/>
          <w:sz w:val="24"/>
          <w:szCs w:val="24"/>
        </w:rPr>
        <w:t>.</w:t>
      </w:r>
    </w:p>
    <w:p w14:paraId="2CD38929" w14:textId="07696CAA" w:rsidR="00D80B32" w:rsidRPr="00DE2EF5" w:rsidRDefault="004D36DB" w:rsidP="00DE2EF5">
      <w:pPr>
        <w:pStyle w:val="Akapitzlist"/>
        <w:numPr>
          <w:ilvl w:val="0"/>
          <w:numId w:val="2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Odnowienie konta odbywa się </w:t>
      </w:r>
      <w:r w:rsidR="0014721C" w:rsidRPr="00DE2EF5">
        <w:rPr>
          <w:rFonts w:cs="Arial"/>
          <w:sz w:val="24"/>
          <w:szCs w:val="24"/>
        </w:rPr>
        <w:t xml:space="preserve">zgodnie z procedurą aktywacji konta opisaną w </w:t>
      </w:r>
      <w:r w:rsidR="00274FD6" w:rsidRPr="00DE2EF5">
        <w:rPr>
          <w:rFonts w:cs="Arial"/>
          <w:sz w:val="24"/>
          <w:szCs w:val="24"/>
        </w:rPr>
        <w:t>p</w:t>
      </w:r>
      <w:r w:rsidR="008B61EE" w:rsidRPr="00DE2EF5">
        <w:rPr>
          <w:rFonts w:cs="Arial"/>
          <w:sz w:val="24"/>
          <w:szCs w:val="24"/>
        </w:rPr>
        <w:t>unktach</w:t>
      </w:r>
      <w:r w:rsidR="00174C70" w:rsidRPr="00DE2EF5">
        <w:rPr>
          <w:rFonts w:cs="Arial"/>
          <w:sz w:val="24"/>
          <w:szCs w:val="24"/>
        </w:rPr>
        <w:t xml:space="preserve"> </w:t>
      </w:r>
      <w:r w:rsidR="00274FD6" w:rsidRPr="00DE2EF5">
        <w:rPr>
          <w:rFonts w:cs="Arial"/>
          <w:sz w:val="24"/>
          <w:szCs w:val="24"/>
        </w:rPr>
        <w:t>2-4</w:t>
      </w:r>
      <w:r w:rsidR="00FA382E" w:rsidRPr="00DE2EF5">
        <w:rPr>
          <w:rFonts w:cs="Arial"/>
          <w:sz w:val="24"/>
          <w:szCs w:val="24"/>
        </w:rPr>
        <w:t xml:space="preserve"> </w:t>
      </w:r>
      <w:r w:rsidR="00274FD6" w:rsidRPr="00DE2EF5">
        <w:rPr>
          <w:rFonts w:cs="Arial"/>
          <w:sz w:val="24"/>
          <w:szCs w:val="24"/>
        </w:rPr>
        <w:t>niniejszego paragrafu</w:t>
      </w:r>
      <w:r w:rsidR="0014721C" w:rsidRPr="00DE2EF5">
        <w:rPr>
          <w:rFonts w:cs="Arial"/>
          <w:sz w:val="24"/>
          <w:szCs w:val="24"/>
        </w:rPr>
        <w:t xml:space="preserve">. Warunkiem odnowienia konta jest </w:t>
      </w:r>
      <w:r w:rsidR="00345FC5" w:rsidRPr="00DE2EF5">
        <w:rPr>
          <w:rFonts w:cs="Arial"/>
          <w:sz w:val="24"/>
          <w:szCs w:val="24"/>
        </w:rPr>
        <w:t xml:space="preserve">uregulowanie wcześniejszych zobowiązań </w:t>
      </w:r>
      <w:r w:rsidR="00C877D5" w:rsidRPr="00DE2EF5">
        <w:rPr>
          <w:rFonts w:cs="Arial"/>
          <w:sz w:val="24"/>
          <w:szCs w:val="24"/>
        </w:rPr>
        <w:t>Użytkownika</w:t>
      </w:r>
      <w:r w:rsidR="00C877D5" w:rsidRPr="00DE2EF5">
        <w:rPr>
          <w:rFonts w:cs="Arial"/>
          <w:i/>
          <w:sz w:val="24"/>
          <w:szCs w:val="24"/>
        </w:rPr>
        <w:t xml:space="preserve"> </w:t>
      </w:r>
      <w:r w:rsidR="00345FC5" w:rsidRPr="00DE2EF5">
        <w:rPr>
          <w:rFonts w:cs="Arial"/>
          <w:sz w:val="24"/>
          <w:szCs w:val="24"/>
        </w:rPr>
        <w:t>wobec Biblioteki MNW.</w:t>
      </w:r>
    </w:p>
    <w:p w14:paraId="4A41A4DD" w14:textId="502DBE93" w:rsidR="00410B7C" w:rsidRPr="00DE2EF5" w:rsidRDefault="00410B7C" w:rsidP="00DE2EF5">
      <w:pPr>
        <w:pStyle w:val="Akapitzlist"/>
        <w:numPr>
          <w:ilvl w:val="0"/>
          <w:numId w:val="2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lastRenderedPageBreak/>
        <w:t xml:space="preserve">Biblioteka MNW za pomocą </w:t>
      </w:r>
      <w:r w:rsidR="00160010" w:rsidRPr="00DE2EF5">
        <w:rPr>
          <w:rFonts w:cs="Arial"/>
          <w:sz w:val="24"/>
          <w:szCs w:val="24"/>
        </w:rPr>
        <w:t>S</w:t>
      </w:r>
      <w:r w:rsidRPr="00DE2EF5">
        <w:rPr>
          <w:rFonts w:cs="Arial"/>
          <w:sz w:val="24"/>
          <w:szCs w:val="24"/>
        </w:rPr>
        <w:t>ystemu bibliotecznego wysyła powiadomienia m.in. o:</w:t>
      </w:r>
    </w:p>
    <w:p w14:paraId="6CEA9C87" w14:textId="784B0B83" w:rsidR="00410B7C" w:rsidRPr="00DE2EF5" w:rsidRDefault="00410B7C" w:rsidP="00DE2EF5">
      <w:pPr>
        <w:pStyle w:val="Akapitzlist"/>
        <w:numPr>
          <w:ilvl w:val="1"/>
          <w:numId w:val="2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zrealizowaniu złożonego zamówienia/możliwości odbioru zamówionej publikacji, o</w:t>
      </w:r>
      <w:r w:rsidR="00657930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ile dokonano jej przez System biblioteczny;</w:t>
      </w:r>
    </w:p>
    <w:p w14:paraId="3E45D107" w14:textId="1770D868" w:rsidR="00AE23D5" w:rsidRPr="00DE2EF5" w:rsidRDefault="00AE23D5" w:rsidP="00DE2EF5">
      <w:pPr>
        <w:pStyle w:val="Akapitzlist"/>
        <w:numPr>
          <w:ilvl w:val="1"/>
          <w:numId w:val="2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zbliżającym się terminie zwrotu wypożyczonych materiałów bibliotecznych;</w:t>
      </w:r>
    </w:p>
    <w:p w14:paraId="7F83DABB" w14:textId="100FCDE0" w:rsidR="00410B7C" w:rsidRPr="00DE2EF5" w:rsidRDefault="00410B7C" w:rsidP="00DE2EF5">
      <w:pPr>
        <w:pStyle w:val="Akapitzlist"/>
        <w:numPr>
          <w:ilvl w:val="1"/>
          <w:numId w:val="2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przetrzymaniu egzemplarza po wyznaczonym terminie zwrotu (monity);</w:t>
      </w:r>
    </w:p>
    <w:p w14:paraId="006B2329" w14:textId="048842CD" w:rsidR="00410B7C" w:rsidRPr="00DE2EF5" w:rsidRDefault="00410B7C" w:rsidP="00DE2EF5">
      <w:pPr>
        <w:pStyle w:val="Akapitzlist"/>
        <w:numPr>
          <w:ilvl w:val="1"/>
          <w:numId w:val="2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zbliżającym się terminie wygaśnięcia ważności konta.</w:t>
      </w:r>
    </w:p>
    <w:p w14:paraId="29308CAD" w14:textId="31D5AD6E" w:rsidR="00410B7C" w:rsidRPr="00DE2EF5" w:rsidRDefault="00410B7C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Powiadomienia wysyłane są na podany podczas rejestracji adres e-mail Użytkownika i</w:t>
      </w:r>
      <w:r w:rsidR="00AE23D5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są</w:t>
      </w:r>
      <w:r w:rsidR="00AE23D5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 xml:space="preserve">niezbędne </w:t>
      </w:r>
      <w:r w:rsidR="000C24AD" w:rsidRPr="00DE2EF5">
        <w:rPr>
          <w:rFonts w:cs="Arial"/>
          <w:sz w:val="24"/>
          <w:szCs w:val="24"/>
        </w:rPr>
        <w:t>d</w:t>
      </w:r>
      <w:r w:rsidRPr="00DE2EF5">
        <w:rPr>
          <w:rFonts w:cs="Arial"/>
          <w:sz w:val="24"/>
          <w:szCs w:val="24"/>
        </w:rPr>
        <w:t xml:space="preserve">o realizacji usług Biblioteki. </w:t>
      </w:r>
    </w:p>
    <w:p w14:paraId="469185D7" w14:textId="259A91F5" w:rsidR="00410B7C" w:rsidRPr="00DE2EF5" w:rsidRDefault="002D6212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W przypadku gdy </w:t>
      </w:r>
      <w:r w:rsidR="00410B7C" w:rsidRPr="00DE2EF5">
        <w:rPr>
          <w:rFonts w:cs="Arial"/>
          <w:sz w:val="24"/>
          <w:szCs w:val="24"/>
        </w:rPr>
        <w:t>korespondencja e-mailowa jest niemożliwa, powiadomienia c)-d) będą wysyłane pocztą na adres korespondencyjny podany podczas rejestracji.</w:t>
      </w:r>
    </w:p>
    <w:p w14:paraId="57C868E6" w14:textId="77777777" w:rsidR="00410B7C" w:rsidRPr="00DE2EF5" w:rsidRDefault="00410B7C" w:rsidP="00DE2EF5">
      <w:pPr>
        <w:ind w:left="284" w:hanging="284"/>
        <w:rPr>
          <w:rFonts w:cs="Arial"/>
          <w:sz w:val="24"/>
          <w:szCs w:val="24"/>
        </w:rPr>
      </w:pPr>
    </w:p>
    <w:p w14:paraId="3E6D3558" w14:textId="77777777" w:rsidR="004D36DB" w:rsidRPr="00DE2EF5" w:rsidRDefault="00DE143A" w:rsidP="00DE2EF5">
      <w:pPr>
        <w:pStyle w:val="Nagwek2"/>
      </w:pPr>
      <w:r w:rsidRPr="00DE2EF5">
        <w:t>§</w:t>
      </w:r>
      <w:r w:rsidR="00A4604F" w:rsidRPr="00DE2EF5">
        <w:t xml:space="preserve"> </w:t>
      </w:r>
      <w:r w:rsidR="00DD4D7B" w:rsidRPr="00DE2EF5">
        <w:t>4</w:t>
      </w:r>
    </w:p>
    <w:p w14:paraId="7EA4391F" w14:textId="77777777" w:rsidR="00DE143A" w:rsidRPr="00DE2EF5" w:rsidRDefault="00374E7D" w:rsidP="00DE2EF5">
      <w:pPr>
        <w:pStyle w:val="Nagwek2"/>
      </w:pPr>
      <w:bookmarkStart w:id="3" w:name="_Toc102045038"/>
      <w:r w:rsidRPr="00DE2EF5">
        <w:t>Korzystanie</w:t>
      </w:r>
      <w:r w:rsidR="00DE143A" w:rsidRPr="00DE2EF5">
        <w:t xml:space="preserve"> z Czytelni</w:t>
      </w:r>
      <w:bookmarkEnd w:id="3"/>
    </w:p>
    <w:p w14:paraId="7D305763" w14:textId="2DC726D4" w:rsidR="00D65FE2" w:rsidRPr="00DE2EF5" w:rsidRDefault="00D65FE2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Każdy </w:t>
      </w:r>
      <w:r w:rsidR="00C877D5" w:rsidRPr="00DE2EF5">
        <w:rPr>
          <w:rFonts w:cs="Arial"/>
          <w:sz w:val="24"/>
          <w:szCs w:val="24"/>
        </w:rPr>
        <w:t>U</w:t>
      </w:r>
      <w:r w:rsidRPr="00DE2EF5">
        <w:rPr>
          <w:rFonts w:cs="Arial"/>
          <w:sz w:val="24"/>
          <w:szCs w:val="24"/>
        </w:rPr>
        <w:t xml:space="preserve">żytkownik, posiadający ważne konto biblioteczne, może korzystać ze zbiorów Biblioteki MNW </w:t>
      </w:r>
      <w:r w:rsidR="00F44806" w:rsidRPr="00DE2EF5">
        <w:rPr>
          <w:rFonts w:cs="Arial"/>
          <w:sz w:val="24"/>
          <w:szCs w:val="24"/>
        </w:rPr>
        <w:t xml:space="preserve">na miejscu </w:t>
      </w:r>
      <w:r w:rsidRPr="00DE2EF5">
        <w:rPr>
          <w:rFonts w:cs="Arial"/>
          <w:sz w:val="24"/>
          <w:szCs w:val="24"/>
        </w:rPr>
        <w:t>w</w:t>
      </w:r>
      <w:r w:rsidR="0048233E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Czytelni.</w:t>
      </w:r>
    </w:p>
    <w:p w14:paraId="42957E5B" w14:textId="7BA6BAD1" w:rsidR="00D64DF2" w:rsidRPr="00DE2EF5" w:rsidRDefault="0042100C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Czytelnia czynna jest od poniedziałku do piątku w godzinach 9.00-15.30</w:t>
      </w:r>
      <w:r w:rsidR="00E64CCD" w:rsidRPr="00DE2EF5">
        <w:rPr>
          <w:rFonts w:cs="Arial"/>
          <w:sz w:val="24"/>
          <w:szCs w:val="24"/>
        </w:rPr>
        <w:t>, z tym zastrzeżeniem, że:</w:t>
      </w:r>
      <w:r w:rsidRPr="00DE2EF5">
        <w:rPr>
          <w:rFonts w:cs="Arial"/>
          <w:sz w:val="24"/>
          <w:szCs w:val="24"/>
        </w:rPr>
        <w:t xml:space="preserve"> </w:t>
      </w:r>
    </w:p>
    <w:p w14:paraId="7C1D399A" w14:textId="7A972539" w:rsidR="00E64CCD" w:rsidRPr="00DE2EF5" w:rsidRDefault="00E64CCD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w</w:t>
      </w:r>
      <w:r w:rsidR="009F5379" w:rsidRPr="00DE2EF5">
        <w:rPr>
          <w:rFonts w:cs="Arial"/>
          <w:sz w:val="24"/>
          <w:szCs w:val="24"/>
        </w:rPr>
        <w:t xml:space="preserve"> dni ustawowo wolne od pracy Czytelnia jest nieczynna</w:t>
      </w:r>
      <w:r w:rsidRPr="00DE2EF5">
        <w:rPr>
          <w:rFonts w:cs="Arial"/>
          <w:sz w:val="24"/>
          <w:szCs w:val="24"/>
        </w:rPr>
        <w:t>,</w:t>
      </w:r>
    </w:p>
    <w:p w14:paraId="0837D344" w14:textId="7205A463" w:rsidR="00E3691B" w:rsidRPr="00DE2EF5" w:rsidRDefault="00E64CCD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w</w:t>
      </w:r>
      <w:r w:rsidR="00E3691B" w:rsidRPr="00DE2EF5">
        <w:rPr>
          <w:rFonts w:cs="Arial"/>
          <w:sz w:val="24"/>
          <w:szCs w:val="24"/>
        </w:rPr>
        <w:t xml:space="preserve"> dniach 2 maja, 1-31 sierpnia</w:t>
      </w:r>
      <w:r w:rsidRPr="00DE2EF5">
        <w:rPr>
          <w:rFonts w:cs="Arial"/>
          <w:sz w:val="24"/>
          <w:szCs w:val="24"/>
        </w:rPr>
        <w:t xml:space="preserve"> oraz</w:t>
      </w:r>
      <w:r w:rsidR="00E3691B" w:rsidRPr="00DE2EF5">
        <w:rPr>
          <w:rFonts w:cs="Arial"/>
          <w:sz w:val="24"/>
          <w:szCs w:val="24"/>
        </w:rPr>
        <w:t xml:space="preserve"> 24 i 31 grudnia Czytelnia jest nieczynna dla osób nie będących pracownikami MNW</w:t>
      </w:r>
      <w:r w:rsidRPr="00DE2EF5">
        <w:rPr>
          <w:rFonts w:cs="Arial"/>
          <w:sz w:val="24"/>
          <w:szCs w:val="24"/>
        </w:rPr>
        <w:t>,</w:t>
      </w:r>
      <w:r w:rsidR="00E3691B" w:rsidRPr="00DE2EF5">
        <w:rPr>
          <w:rFonts w:cs="Arial"/>
          <w:sz w:val="24"/>
          <w:szCs w:val="24"/>
        </w:rPr>
        <w:t xml:space="preserve"> </w:t>
      </w:r>
    </w:p>
    <w:p w14:paraId="60B0972A" w14:textId="369CB611" w:rsidR="009F26E5" w:rsidRPr="00DE2EF5" w:rsidRDefault="009F26E5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Dyrektor MNW może w wyjątkowych przypadkach podjąć decyzję o dodatkowych godzinach lub dniach zamknięcia Czytelni</w:t>
      </w:r>
      <w:r w:rsidR="00E64CCD" w:rsidRPr="00DE2EF5">
        <w:rPr>
          <w:rFonts w:cs="Arial"/>
          <w:sz w:val="24"/>
          <w:szCs w:val="24"/>
        </w:rPr>
        <w:t xml:space="preserve">, o czym </w:t>
      </w:r>
      <w:r w:rsidRPr="00DE2EF5">
        <w:rPr>
          <w:rFonts w:cs="Arial"/>
          <w:sz w:val="24"/>
          <w:szCs w:val="24"/>
        </w:rPr>
        <w:t>Biblioteka MNW bezzwłocznie powiadamia na swojej stronie internetowej.</w:t>
      </w:r>
    </w:p>
    <w:p w14:paraId="71A420B0" w14:textId="2938E9AD" w:rsidR="0042100C" w:rsidRPr="00DE2EF5" w:rsidRDefault="0042100C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Użytkownik ma obowiązek obchodzeni</w:t>
      </w:r>
      <w:r w:rsidR="00116C63" w:rsidRPr="00DE2EF5">
        <w:rPr>
          <w:rFonts w:cs="Arial"/>
          <w:sz w:val="24"/>
          <w:szCs w:val="24"/>
        </w:rPr>
        <w:t>a</w:t>
      </w:r>
      <w:r w:rsidRPr="00DE2EF5">
        <w:rPr>
          <w:rFonts w:cs="Arial"/>
          <w:sz w:val="24"/>
          <w:szCs w:val="24"/>
        </w:rPr>
        <w:t xml:space="preserve"> się z powierzonymi do korzystania publikacjami z należytą dbałością o ich stan zachowania. </w:t>
      </w:r>
      <w:r w:rsidR="00B959DC" w:rsidRPr="00DE2EF5">
        <w:rPr>
          <w:rFonts w:cs="Arial"/>
          <w:sz w:val="24"/>
          <w:szCs w:val="24"/>
        </w:rPr>
        <w:t>Wszelkie zauważone uszkodzenia należy zgłosić bibliotekarzowi.</w:t>
      </w:r>
    </w:p>
    <w:p w14:paraId="4086F87F" w14:textId="5D805749" w:rsidR="0042100C" w:rsidRPr="00DE2EF5" w:rsidRDefault="0042100C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Wszyscy użytkownicy zobowiązani są do przestrzegania następujących reguł zachowania na terenie Czytelni:</w:t>
      </w:r>
    </w:p>
    <w:p w14:paraId="14F80405" w14:textId="66EC214D" w:rsidR="0042100C" w:rsidRPr="00DE2EF5" w:rsidRDefault="0042100C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wpisania się do zeszytu</w:t>
      </w:r>
      <w:r w:rsidR="00116C63" w:rsidRPr="00DE2EF5">
        <w:rPr>
          <w:rFonts w:cs="Arial"/>
          <w:sz w:val="24"/>
          <w:szCs w:val="24"/>
        </w:rPr>
        <w:t xml:space="preserve"> frekwencji przy każdej wizycie</w:t>
      </w:r>
      <w:r w:rsidR="00461328" w:rsidRPr="00DE2EF5">
        <w:rPr>
          <w:rFonts w:cs="Arial"/>
          <w:sz w:val="24"/>
          <w:szCs w:val="24"/>
        </w:rPr>
        <w:t>,</w:t>
      </w:r>
    </w:p>
    <w:p w14:paraId="09BEEC2B" w14:textId="37DBF15E" w:rsidR="0042100C" w:rsidRPr="00DE2EF5" w:rsidRDefault="0042100C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zachowania ciszy</w:t>
      </w:r>
      <w:r w:rsidR="00461328" w:rsidRPr="00DE2EF5">
        <w:rPr>
          <w:rFonts w:cs="Arial"/>
          <w:sz w:val="24"/>
          <w:szCs w:val="24"/>
        </w:rPr>
        <w:t>,</w:t>
      </w:r>
      <w:r w:rsidRPr="00DE2EF5">
        <w:rPr>
          <w:rFonts w:cs="Arial"/>
          <w:sz w:val="24"/>
          <w:szCs w:val="24"/>
        </w:rPr>
        <w:t xml:space="preserve"> </w:t>
      </w:r>
    </w:p>
    <w:p w14:paraId="7C76D182" w14:textId="41001052" w:rsidR="0042100C" w:rsidRPr="00DE2EF5" w:rsidRDefault="0042100C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wyciszenia telefonów komórkowych, </w:t>
      </w:r>
    </w:p>
    <w:p w14:paraId="755068A7" w14:textId="29CF3CF1" w:rsidR="0042100C" w:rsidRPr="00DE2EF5" w:rsidRDefault="0042100C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zakazu prowadzenia rozmów przez telefony komórkowe,</w:t>
      </w:r>
    </w:p>
    <w:p w14:paraId="28CBB565" w14:textId="03826C66" w:rsidR="0042100C" w:rsidRPr="00DE2EF5" w:rsidRDefault="0042100C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pozostawienia okrycia wierzchniego i parasoli w szatni, </w:t>
      </w:r>
    </w:p>
    <w:p w14:paraId="29FABEBB" w14:textId="790C2826" w:rsidR="0042100C" w:rsidRPr="00DE2EF5" w:rsidRDefault="0042100C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odłożenia teczek, toreb i plecaków o wymiarach większych niż 30 x 20 cm na</w:t>
      </w:r>
      <w:r w:rsidR="00657930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wyznaczone miejsce w Czytelni,</w:t>
      </w:r>
    </w:p>
    <w:p w14:paraId="1373DA03" w14:textId="50BE1D30" w:rsidR="0042100C" w:rsidRPr="00DE2EF5" w:rsidRDefault="0042100C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zgłaszania dyżurnemu faktu wniesienia własnych materiałów bibliotecznych, </w:t>
      </w:r>
    </w:p>
    <w:p w14:paraId="5E7F62E7" w14:textId="634564CC" w:rsidR="0042100C" w:rsidRPr="00DE2EF5" w:rsidRDefault="0042100C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powstrzymania się od jedzenia i picia.</w:t>
      </w:r>
    </w:p>
    <w:p w14:paraId="5AD063FD" w14:textId="54B4C506" w:rsidR="005F282B" w:rsidRPr="00DE2EF5" w:rsidRDefault="009F6DC4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Wyłącznie </w:t>
      </w:r>
      <w:r w:rsidR="00821178" w:rsidRPr="00DE2EF5">
        <w:rPr>
          <w:rFonts w:cs="Arial"/>
          <w:sz w:val="24"/>
          <w:szCs w:val="24"/>
        </w:rPr>
        <w:t xml:space="preserve">w Czytelni udostępniane są: </w:t>
      </w:r>
    </w:p>
    <w:p w14:paraId="54020855" w14:textId="5D879DA1" w:rsidR="005F282B" w:rsidRPr="00DE2EF5" w:rsidRDefault="005E77DD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lastRenderedPageBreak/>
        <w:t xml:space="preserve">wydawnictwa </w:t>
      </w:r>
      <w:r w:rsidR="00627061" w:rsidRPr="00DE2EF5">
        <w:rPr>
          <w:rFonts w:cs="Arial"/>
          <w:sz w:val="24"/>
          <w:szCs w:val="24"/>
        </w:rPr>
        <w:t>zwarte i ciągłe</w:t>
      </w:r>
      <w:r w:rsidR="009F6DC4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 xml:space="preserve">opublikowane </w:t>
      </w:r>
      <w:r w:rsidR="009F6DC4" w:rsidRPr="00DE2EF5">
        <w:rPr>
          <w:rFonts w:cs="Arial"/>
          <w:sz w:val="24"/>
          <w:szCs w:val="24"/>
        </w:rPr>
        <w:t>przed 1950 r.</w:t>
      </w:r>
      <w:r w:rsidR="005F282B" w:rsidRPr="00DE2EF5">
        <w:rPr>
          <w:rFonts w:cs="Arial"/>
          <w:sz w:val="24"/>
          <w:szCs w:val="24"/>
        </w:rPr>
        <w:t>;</w:t>
      </w:r>
    </w:p>
    <w:p w14:paraId="09F727E7" w14:textId="06311F3B" w:rsidR="005F282B" w:rsidRPr="00DE2EF5" w:rsidRDefault="008C0C63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</w:t>
      </w:r>
      <w:r w:rsidR="00821178" w:rsidRPr="00DE2EF5">
        <w:rPr>
          <w:rFonts w:cs="Arial"/>
          <w:sz w:val="24"/>
          <w:szCs w:val="24"/>
        </w:rPr>
        <w:t xml:space="preserve">w </w:t>
      </w:r>
      <w:r w:rsidR="009F6DC4" w:rsidRPr="00DE2EF5">
        <w:rPr>
          <w:rFonts w:cs="Arial"/>
          <w:sz w:val="24"/>
          <w:szCs w:val="24"/>
        </w:rPr>
        <w:t>złym</w:t>
      </w:r>
      <w:r w:rsidR="00627061" w:rsidRPr="00DE2EF5">
        <w:rPr>
          <w:rFonts w:cs="Arial"/>
          <w:sz w:val="24"/>
          <w:szCs w:val="24"/>
        </w:rPr>
        <w:t xml:space="preserve"> </w:t>
      </w:r>
      <w:r w:rsidR="00821178" w:rsidRPr="00DE2EF5">
        <w:rPr>
          <w:rFonts w:cs="Arial"/>
          <w:sz w:val="24"/>
          <w:szCs w:val="24"/>
        </w:rPr>
        <w:t>stanie zachowania</w:t>
      </w:r>
      <w:r w:rsidR="005F282B" w:rsidRPr="00DE2EF5">
        <w:rPr>
          <w:rFonts w:cs="Arial"/>
          <w:sz w:val="24"/>
          <w:szCs w:val="24"/>
        </w:rPr>
        <w:t>;</w:t>
      </w:r>
    </w:p>
    <w:p w14:paraId="22B00286" w14:textId="2356BC8A" w:rsidR="005F282B" w:rsidRPr="00DE2EF5" w:rsidRDefault="008C0C63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zbiory</w:t>
      </w:r>
      <w:r w:rsidR="00160010" w:rsidRPr="00DE2EF5">
        <w:rPr>
          <w:rFonts w:cs="Arial"/>
          <w:sz w:val="24"/>
          <w:szCs w:val="24"/>
        </w:rPr>
        <w:t xml:space="preserve"> </w:t>
      </w:r>
      <w:r w:rsidR="006F0BBB" w:rsidRPr="00DE2EF5">
        <w:rPr>
          <w:rFonts w:cs="Arial"/>
          <w:sz w:val="24"/>
          <w:szCs w:val="24"/>
        </w:rPr>
        <w:t>dużego formatu</w:t>
      </w:r>
      <w:r w:rsidR="005F282B" w:rsidRPr="00DE2EF5">
        <w:rPr>
          <w:rFonts w:cs="Arial"/>
          <w:sz w:val="24"/>
          <w:szCs w:val="24"/>
        </w:rPr>
        <w:t>;</w:t>
      </w:r>
    </w:p>
    <w:p w14:paraId="5505CE46" w14:textId="794C4A60" w:rsidR="005F282B" w:rsidRPr="00DE2EF5" w:rsidRDefault="008C0C63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zbiory</w:t>
      </w:r>
      <w:r w:rsidR="00160010" w:rsidRPr="00DE2EF5">
        <w:rPr>
          <w:rFonts w:cs="Arial"/>
          <w:sz w:val="24"/>
          <w:szCs w:val="24"/>
        </w:rPr>
        <w:t xml:space="preserve"> </w:t>
      </w:r>
      <w:r w:rsidR="00821178" w:rsidRPr="00DE2EF5">
        <w:rPr>
          <w:rFonts w:cs="Arial"/>
          <w:sz w:val="24"/>
          <w:szCs w:val="24"/>
        </w:rPr>
        <w:t>szczególnie cenne</w:t>
      </w:r>
      <w:r w:rsidR="005F282B" w:rsidRPr="00DE2EF5">
        <w:rPr>
          <w:rFonts w:cs="Arial"/>
          <w:sz w:val="24"/>
          <w:szCs w:val="24"/>
        </w:rPr>
        <w:t>;</w:t>
      </w:r>
    </w:p>
    <w:p w14:paraId="5BFCFE8F" w14:textId="080C493E" w:rsidR="005F282B" w:rsidRPr="00DE2EF5" w:rsidRDefault="00821178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stare druki</w:t>
      </w:r>
      <w:r w:rsidR="005F282B" w:rsidRPr="00DE2EF5">
        <w:rPr>
          <w:rFonts w:cs="Arial"/>
          <w:sz w:val="24"/>
          <w:szCs w:val="24"/>
        </w:rPr>
        <w:t>;</w:t>
      </w:r>
      <w:r w:rsidRPr="00DE2EF5">
        <w:rPr>
          <w:rFonts w:cs="Arial"/>
          <w:sz w:val="24"/>
          <w:szCs w:val="24"/>
        </w:rPr>
        <w:t xml:space="preserve"> </w:t>
      </w:r>
    </w:p>
    <w:p w14:paraId="33691D88" w14:textId="6EDB7F60" w:rsidR="005F282B" w:rsidRPr="00DE2EF5" w:rsidRDefault="00821178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zbiory kartograficzne</w:t>
      </w:r>
      <w:r w:rsidR="005F282B" w:rsidRPr="00DE2EF5">
        <w:rPr>
          <w:rFonts w:cs="Arial"/>
          <w:sz w:val="24"/>
          <w:szCs w:val="24"/>
        </w:rPr>
        <w:t>;</w:t>
      </w:r>
      <w:r w:rsidRPr="00DE2EF5">
        <w:rPr>
          <w:rFonts w:cs="Arial"/>
          <w:sz w:val="24"/>
          <w:szCs w:val="24"/>
        </w:rPr>
        <w:t xml:space="preserve"> </w:t>
      </w:r>
    </w:p>
    <w:p w14:paraId="2FBF9D6B" w14:textId="62586AC5" w:rsidR="005F282B" w:rsidRPr="00DE2EF5" w:rsidRDefault="00821178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księgozbiór podręczny Czytelni</w:t>
      </w:r>
      <w:r w:rsidR="005F282B" w:rsidRPr="00DE2EF5">
        <w:rPr>
          <w:rFonts w:cs="Arial"/>
          <w:sz w:val="24"/>
          <w:szCs w:val="24"/>
        </w:rPr>
        <w:t>;</w:t>
      </w:r>
    </w:p>
    <w:p w14:paraId="02783CE3" w14:textId="287F8B84" w:rsidR="005F282B" w:rsidRPr="00DE2EF5" w:rsidRDefault="005F282B" w:rsidP="00DE2EF5">
      <w:pPr>
        <w:pStyle w:val="Akapitzlist"/>
        <w:numPr>
          <w:ilvl w:val="1"/>
          <w:numId w:val="24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księgozbiór podręczny </w:t>
      </w:r>
      <w:r w:rsidR="009E2B52" w:rsidRPr="00DE2EF5">
        <w:rPr>
          <w:rFonts w:cs="Arial"/>
          <w:sz w:val="24"/>
          <w:szCs w:val="24"/>
        </w:rPr>
        <w:t>Działów MNW (z zastrzeżeniami ujętymi w §</w:t>
      </w:r>
      <w:r w:rsidR="0089555A" w:rsidRPr="00DE2EF5">
        <w:rPr>
          <w:rFonts w:cs="Arial"/>
          <w:sz w:val="24"/>
          <w:szCs w:val="24"/>
        </w:rPr>
        <w:t xml:space="preserve"> </w:t>
      </w:r>
      <w:r w:rsidR="005157D9" w:rsidRPr="00DE2EF5">
        <w:rPr>
          <w:rFonts w:cs="Arial"/>
          <w:sz w:val="24"/>
          <w:szCs w:val="24"/>
        </w:rPr>
        <w:t>6</w:t>
      </w:r>
      <w:r w:rsidR="00FA382E" w:rsidRPr="00DE2EF5">
        <w:rPr>
          <w:rFonts w:cs="Arial"/>
          <w:sz w:val="24"/>
          <w:szCs w:val="24"/>
        </w:rPr>
        <w:t xml:space="preserve"> </w:t>
      </w:r>
      <w:r w:rsidR="00FA382E" w:rsidRPr="00DE2EF5">
        <w:rPr>
          <w:rFonts w:cs="Arial"/>
          <w:i/>
          <w:sz w:val="24"/>
          <w:szCs w:val="24"/>
        </w:rPr>
        <w:t>Regulaminu</w:t>
      </w:r>
      <w:r w:rsidR="009E2B97" w:rsidRPr="00DE2EF5">
        <w:rPr>
          <w:rFonts w:cs="Arial"/>
          <w:sz w:val="24"/>
          <w:szCs w:val="24"/>
        </w:rPr>
        <w:t>)</w:t>
      </w:r>
      <w:r w:rsidRPr="00DE2EF5">
        <w:rPr>
          <w:rFonts w:cs="Arial"/>
          <w:sz w:val="24"/>
          <w:szCs w:val="24"/>
        </w:rPr>
        <w:t>;</w:t>
      </w:r>
    </w:p>
    <w:p w14:paraId="58023280" w14:textId="177913A5" w:rsidR="009E2B52" w:rsidRPr="00DE2EF5" w:rsidRDefault="00821178" w:rsidP="00DE2EF5">
      <w:pPr>
        <w:pStyle w:val="Akapitzlist"/>
        <w:numPr>
          <w:ilvl w:val="1"/>
          <w:numId w:val="24"/>
        </w:numPr>
        <w:ind w:left="851"/>
        <w:rPr>
          <w:rFonts w:cs="Arial"/>
          <w:color w:val="FF0000"/>
          <w:sz w:val="24"/>
          <w:szCs w:val="24"/>
        </w:rPr>
      </w:pPr>
      <w:r w:rsidRPr="00DE2EF5">
        <w:rPr>
          <w:rFonts w:cs="Arial"/>
          <w:sz w:val="24"/>
          <w:szCs w:val="24"/>
        </w:rPr>
        <w:t>licencjonowane bazy danych, o ile umowa z MNW nie pozwala na</w:t>
      </w:r>
      <w:r w:rsidR="0048233E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 xml:space="preserve">szersze </w:t>
      </w:r>
      <w:r w:rsidR="008B61EE" w:rsidRPr="00DE2EF5">
        <w:rPr>
          <w:rFonts w:cs="Arial"/>
          <w:sz w:val="24"/>
          <w:szCs w:val="24"/>
        </w:rPr>
        <w:br/>
      </w:r>
      <w:r w:rsidRPr="00DE2EF5">
        <w:rPr>
          <w:rFonts w:cs="Arial"/>
          <w:sz w:val="24"/>
          <w:szCs w:val="24"/>
        </w:rPr>
        <w:t>ich udostępnianie</w:t>
      </w:r>
      <w:r w:rsidR="00535023" w:rsidRPr="00DE2EF5">
        <w:rPr>
          <w:rFonts w:cs="Arial"/>
          <w:sz w:val="24"/>
          <w:szCs w:val="24"/>
        </w:rPr>
        <w:t>.</w:t>
      </w:r>
      <w:r w:rsidR="009E2B52" w:rsidRPr="00DE2EF5">
        <w:rPr>
          <w:rFonts w:cs="Arial"/>
          <w:color w:val="FF0000"/>
          <w:sz w:val="24"/>
          <w:szCs w:val="24"/>
        </w:rPr>
        <w:t xml:space="preserve"> </w:t>
      </w:r>
    </w:p>
    <w:p w14:paraId="675838A2" w14:textId="6C382F43" w:rsidR="001556F9" w:rsidRPr="00DE2EF5" w:rsidRDefault="00F04CD3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Zasady udostępniania zbiorów opisanych w pkt. 5</w:t>
      </w:r>
      <w:r w:rsidR="00160010" w:rsidRPr="00DE2EF5">
        <w:rPr>
          <w:rFonts w:cs="Arial"/>
          <w:sz w:val="24"/>
          <w:szCs w:val="24"/>
        </w:rPr>
        <w:t xml:space="preserve"> powyżej</w:t>
      </w:r>
      <w:r w:rsidRPr="00DE2EF5">
        <w:rPr>
          <w:rFonts w:cs="Arial"/>
          <w:sz w:val="24"/>
          <w:szCs w:val="24"/>
        </w:rPr>
        <w:t xml:space="preserve"> </w:t>
      </w:r>
      <w:r w:rsidR="00E64CCD" w:rsidRPr="00DE2EF5">
        <w:rPr>
          <w:rFonts w:cs="Arial"/>
          <w:sz w:val="24"/>
          <w:szCs w:val="24"/>
        </w:rPr>
        <w:t>określ</w:t>
      </w:r>
      <w:r w:rsidR="000C24AD" w:rsidRPr="00DE2EF5">
        <w:rPr>
          <w:rFonts w:cs="Arial"/>
          <w:sz w:val="24"/>
          <w:szCs w:val="24"/>
        </w:rPr>
        <w:t>o</w:t>
      </w:r>
      <w:r w:rsidR="00E64CCD" w:rsidRPr="00DE2EF5">
        <w:rPr>
          <w:rFonts w:cs="Arial"/>
          <w:sz w:val="24"/>
          <w:szCs w:val="24"/>
        </w:rPr>
        <w:t xml:space="preserve">ne </w:t>
      </w:r>
      <w:r w:rsidRPr="00DE2EF5">
        <w:rPr>
          <w:rFonts w:cs="Arial"/>
          <w:sz w:val="24"/>
          <w:szCs w:val="24"/>
        </w:rPr>
        <w:t xml:space="preserve">są </w:t>
      </w:r>
      <w:r w:rsidR="005E2A21" w:rsidRPr="00DE2EF5">
        <w:rPr>
          <w:rFonts w:cs="Arial"/>
          <w:sz w:val="24"/>
          <w:szCs w:val="24"/>
        </w:rPr>
        <w:t xml:space="preserve">w dalszej części Regulaminu, w szczególności </w:t>
      </w:r>
      <w:r w:rsidRPr="00DE2EF5">
        <w:rPr>
          <w:rFonts w:cs="Arial"/>
          <w:sz w:val="24"/>
          <w:szCs w:val="24"/>
        </w:rPr>
        <w:t>w §</w:t>
      </w:r>
      <w:r w:rsidR="0089555A" w:rsidRPr="00DE2EF5">
        <w:rPr>
          <w:rFonts w:cs="Arial"/>
          <w:sz w:val="24"/>
          <w:szCs w:val="24"/>
        </w:rPr>
        <w:t xml:space="preserve"> </w:t>
      </w:r>
      <w:r w:rsidR="005157D9" w:rsidRPr="00DE2EF5">
        <w:rPr>
          <w:rFonts w:cs="Arial"/>
          <w:sz w:val="24"/>
          <w:szCs w:val="24"/>
        </w:rPr>
        <w:t>7</w:t>
      </w:r>
      <w:r w:rsidR="00617FF3" w:rsidRPr="00DE2EF5">
        <w:rPr>
          <w:rFonts w:cs="Arial"/>
          <w:sz w:val="24"/>
          <w:szCs w:val="24"/>
        </w:rPr>
        <w:t>.</w:t>
      </w:r>
    </w:p>
    <w:p w14:paraId="3E817A6A" w14:textId="5614EAF6" w:rsidR="00127FDC" w:rsidRPr="00DE2EF5" w:rsidRDefault="00127FDC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 księgozbioru podręcznego znajdującego się w Czytelni </w:t>
      </w:r>
      <w:r w:rsidR="000C24AD" w:rsidRPr="00DE2EF5">
        <w:rPr>
          <w:rFonts w:cs="Arial"/>
          <w:sz w:val="24"/>
          <w:szCs w:val="24"/>
        </w:rPr>
        <w:t>U</w:t>
      </w:r>
      <w:r w:rsidRPr="00DE2EF5">
        <w:rPr>
          <w:rFonts w:cs="Arial"/>
          <w:sz w:val="24"/>
          <w:szCs w:val="24"/>
        </w:rPr>
        <w:t>żytkownicy mogą korzystać na</w:t>
      </w:r>
      <w:r w:rsidR="00127247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zasadzie wolnego dostępu. Książki samodzielnie wyjęte z półki po wykorzystaniu powinny zostać zwrócone do osoby dyżurującej w</w:t>
      </w:r>
      <w:r w:rsidR="0048233E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Czytelni.</w:t>
      </w:r>
    </w:p>
    <w:p w14:paraId="68F98054" w14:textId="18175B9B" w:rsidR="00A64089" w:rsidRPr="00DE2EF5" w:rsidRDefault="002C4133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udostępniane są na podstawie </w:t>
      </w:r>
      <w:r w:rsidR="00C5516B" w:rsidRPr="00DE2EF5">
        <w:rPr>
          <w:rFonts w:cs="Arial"/>
          <w:sz w:val="24"/>
          <w:szCs w:val="24"/>
        </w:rPr>
        <w:t xml:space="preserve">prawidłowo wypełnionego rewersu, którego wzór stanowi </w:t>
      </w:r>
      <w:hyperlink w:anchor="Rewers" w:history="1">
        <w:r w:rsidR="00C5516B" w:rsidRPr="00DE2EF5">
          <w:rPr>
            <w:rStyle w:val="Hipercze"/>
            <w:rFonts w:cs="Arial"/>
            <w:sz w:val="24"/>
            <w:szCs w:val="24"/>
          </w:rPr>
          <w:t xml:space="preserve">załącznik </w:t>
        </w:r>
        <w:r w:rsidR="008818A9" w:rsidRPr="00DE2EF5">
          <w:rPr>
            <w:rStyle w:val="Hipercze"/>
            <w:rFonts w:cs="Arial"/>
            <w:sz w:val="24"/>
            <w:szCs w:val="24"/>
          </w:rPr>
          <w:t>nr 2</w:t>
        </w:r>
      </w:hyperlink>
      <w:r w:rsidR="008818A9" w:rsidRPr="00DE2EF5">
        <w:rPr>
          <w:rFonts w:cs="Arial"/>
          <w:color w:val="FF0000"/>
          <w:sz w:val="24"/>
          <w:szCs w:val="24"/>
        </w:rPr>
        <w:t xml:space="preserve"> </w:t>
      </w:r>
      <w:r w:rsidR="00C5516B" w:rsidRPr="00DE2EF5">
        <w:rPr>
          <w:rFonts w:cs="Arial"/>
          <w:sz w:val="24"/>
          <w:szCs w:val="24"/>
        </w:rPr>
        <w:t xml:space="preserve">do </w:t>
      </w:r>
      <w:r w:rsidR="00C5516B" w:rsidRPr="00DE2EF5">
        <w:rPr>
          <w:rFonts w:cs="Arial"/>
          <w:i/>
          <w:sz w:val="24"/>
          <w:szCs w:val="24"/>
        </w:rPr>
        <w:t>Regulaminu</w:t>
      </w:r>
      <w:r w:rsidR="00C5516B" w:rsidRPr="00DE2EF5">
        <w:rPr>
          <w:rFonts w:cs="Arial"/>
          <w:sz w:val="24"/>
          <w:szCs w:val="24"/>
        </w:rPr>
        <w:t>.</w:t>
      </w:r>
      <w:r w:rsidR="00A612DC" w:rsidRPr="00DE2EF5">
        <w:rPr>
          <w:rFonts w:cs="Arial"/>
          <w:sz w:val="24"/>
          <w:szCs w:val="24"/>
        </w:rPr>
        <w:t xml:space="preserve"> </w:t>
      </w:r>
      <w:r w:rsidR="000409C7" w:rsidRPr="00DE2EF5">
        <w:rPr>
          <w:rFonts w:cs="Arial"/>
          <w:sz w:val="24"/>
          <w:szCs w:val="24"/>
        </w:rPr>
        <w:t>W</w:t>
      </w:r>
      <w:r w:rsidR="0036131C" w:rsidRPr="00DE2EF5">
        <w:rPr>
          <w:rFonts w:cs="Arial"/>
          <w:sz w:val="24"/>
          <w:szCs w:val="24"/>
        </w:rPr>
        <w:t> </w:t>
      </w:r>
      <w:r w:rsidR="000409C7" w:rsidRPr="00DE2EF5">
        <w:rPr>
          <w:rFonts w:cs="Arial"/>
          <w:sz w:val="24"/>
          <w:szCs w:val="24"/>
        </w:rPr>
        <w:t xml:space="preserve">wyjątkowych sytuacjach </w:t>
      </w:r>
      <w:r w:rsidR="00A612DC" w:rsidRPr="00DE2EF5">
        <w:rPr>
          <w:rFonts w:cs="Arial"/>
          <w:sz w:val="24"/>
          <w:szCs w:val="24"/>
        </w:rPr>
        <w:t>takie zamówienia przyjmowane są również telefonicznie lub</w:t>
      </w:r>
      <w:r w:rsidR="0036131C" w:rsidRPr="00DE2EF5">
        <w:rPr>
          <w:rFonts w:cs="Arial"/>
          <w:sz w:val="24"/>
          <w:szCs w:val="24"/>
        </w:rPr>
        <w:t> </w:t>
      </w:r>
      <w:r w:rsidR="00A612DC" w:rsidRPr="00DE2EF5">
        <w:rPr>
          <w:rFonts w:cs="Arial"/>
          <w:sz w:val="24"/>
          <w:szCs w:val="24"/>
        </w:rPr>
        <w:t>pocztą elektroniczną, co nie zwalnia</w:t>
      </w:r>
      <w:r w:rsidR="00E64CCD" w:rsidRPr="00DE2EF5">
        <w:rPr>
          <w:rFonts w:cs="Arial"/>
          <w:sz w:val="24"/>
          <w:szCs w:val="24"/>
        </w:rPr>
        <w:t xml:space="preserve"> jednak</w:t>
      </w:r>
      <w:r w:rsidR="00A612DC" w:rsidRPr="00DE2EF5">
        <w:rPr>
          <w:rFonts w:cs="Arial"/>
          <w:sz w:val="24"/>
          <w:szCs w:val="24"/>
        </w:rPr>
        <w:t xml:space="preserve"> </w:t>
      </w:r>
      <w:r w:rsidR="000776C0" w:rsidRPr="00DE2EF5">
        <w:rPr>
          <w:rFonts w:cs="Arial"/>
          <w:sz w:val="24"/>
          <w:szCs w:val="24"/>
        </w:rPr>
        <w:t>Użytkow</w:t>
      </w:r>
      <w:r w:rsidR="00936CFD" w:rsidRPr="00DE2EF5">
        <w:rPr>
          <w:rFonts w:cs="Arial"/>
          <w:sz w:val="24"/>
          <w:szCs w:val="24"/>
        </w:rPr>
        <w:t>nik</w:t>
      </w:r>
      <w:r w:rsidR="000776C0" w:rsidRPr="00DE2EF5">
        <w:rPr>
          <w:rFonts w:cs="Arial"/>
          <w:sz w:val="24"/>
          <w:szCs w:val="24"/>
        </w:rPr>
        <w:t xml:space="preserve">a </w:t>
      </w:r>
      <w:r w:rsidR="00A612DC" w:rsidRPr="00DE2EF5">
        <w:rPr>
          <w:rFonts w:cs="Arial"/>
          <w:sz w:val="24"/>
          <w:szCs w:val="24"/>
        </w:rPr>
        <w:t>z późniejszego wypełnienia rewersu.</w:t>
      </w:r>
    </w:p>
    <w:p w14:paraId="46BD13B9" w14:textId="63F804DD" w:rsidR="0085446B" w:rsidRPr="00DE2EF5" w:rsidRDefault="00D403DB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Realizacja </w:t>
      </w:r>
      <w:r w:rsidR="009B79A3" w:rsidRPr="00DE2EF5">
        <w:rPr>
          <w:rFonts w:cs="Arial"/>
          <w:sz w:val="24"/>
          <w:szCs w:val="24"/>
        </w:rPr>
        <w:t xml:space="preserve">zamówień </w:t>
      </w:r>
      <w:r w:rsidRPr="00DE2EF5">
        <w:rPr>
          <w:rFonts w:cs="Arial"/>
          <w:sz w:val="24"/>
          <w:szCs w:val="24"/>
        </w:rPr>
        <w:t xml:space="preserve">następuje od </w:t>
      </w:r>
      <w:r w:rsidR="000C24AD" w:rsidRPr="00DE2EF5">
        <w:rPr>
          <w:rFonts w:cs="Arial"/>
          <w:sz w:val="24"/>
          <w:szCs w:val="24"/>
        </w:rPr>
        <w:t xml:space="preserve">godziny </w:t>
      </w:r>
      <w:r w:rsidRPr="00DE2EF5">
        <w:rPr>
          <w:rFonts w:cs="Arial"/>
          <w:sz w:val="24"/>
          <w:szCs w:val="24"/>
        </w:rPr>
        <w:t>9</w:t>
      </w:r>
      <w:r w:rsidR="008818A9" w:rsidRPr="00DE2EF5">
        <w:rPr>
          <w:rFonts w:cs="Arial"/>
          <w:sz w:val="24"/>
          <w:szCs w:val="24"/>
        </w:rPr>
        <w:t>:</w:t>
      </w:r>
      <w:r w:rsidR="00B3238A" w:rsidRPr="00DE2EF5">
        <w:rPr>
          <w:rFonts w:cs="Arial"/>
          <w:sz w:val="24"/>
          <w:szCs w:val="24"/>
        </w:rPr>
        <w:t>15</w:t>
      </w:r>
      <w:r w:rsidRPr="00DE2EF5">
        <w:rPr>
          <w:rFonts w:cs="Arial"/>
          <w:sz w:val="24"/>
          <w:szCs w:val="24"/>
        </w:rPr>
        <w:t xml:space="preserve"> do </w:t>
      </w:r>
      <w:r w:rsidR="004856CF" w:rsidRPr="00DE2EF5">
        <w:rPr>
          <w:rFonts w:cs="Arial"/>
          <w:sz w:val="24"/>
          <w:szCs w:val="24"/>
        </w:rPr>
        <w:t xml:space="preserve">godziny </w:t>
      </w:r>
      <w:r w:rsidRPr="00DE2EF5">
        <w:rPr>
          <w:rFonts w:cs="Arial"/>
          <w:sz w:val="24"/>
          <w:szCs w:val="24"/>
        </w:rPr>
        <w:t>15</w:t>
      </w:r>
      <w:r w:rsidR="008818A9" w:rsidRPr="00DE2EF5">
        <w:rPr>
          <w:rFonts w:cs="Arial"/>
          <w:sz w:val="24"/>
          <w:szCs w:val="24"/>
        </w:rPr>
        <w:t>:</w:t>
      </w:r>
      <w:r w:rsidRPr="00DE2EF5">
        <w:rPr>
          <w:rFonts w:cs="Arial"/>
          <w:sz w:val="24"/>
          <w:szCs w:val="24"/>
        </w:rPr>
        <w:t>00</w:t>
      </w:r>
      <w:r w:rsidR="00B3238A" w:rsidRPr="00DE2EF5">
        <w:rPr>
          <w:rFonts w:cs="Arial"/>
          <w:sz w:val="24"/>
          <w:szCs w:val="24"/>
        </w:rPr>
        <w:t>. Czas oczekiwania na</w:t>
      </w:r>
      <w:r w:rsidR="0036131C" w:rsidRPr="00DE2EF5">
        <w:rPr>
          <w:rFonts w:cs="Arial"/>
          <w:sz w:val="24"/>
          <w:szCs w:val="24"/>
        </w:rPr>
        <w:t> </w:t>
      </w:r>
      <w:r w:rsidR="006240FF" w:rsidRPr="00DE2EF5">
        <w:rPr>
          <w:rFonts w:cs="Arial"/>
          <w:sz w:val="24"/>
          <w:szCs w:val="24"/>
        </w:rPr>
        <w:t xml:space="preserve">realizację </w:t>
      </w:r>
      <w:r w:rsidR="00B3238A" w:rsidRPr="00DE2EF5">
        <w:rPr>
          <w:rFonts w:cs="Arial"/>
          <w:sz w:val="24"/>
          <w:szCs w:val="24"/>
        </w:rPr>
        <w:t>wynosi do 1 godziny</w:t>
      </w:r>
      <w:r w:rsidR="0085446B" w:rsidRPr="00DE2EF5">
        <w:rPr>
          <w:rFonts w:cs="Arial"/>
          <w:sz w:val="24"/>
          <w:szCs w:val="24"/>
        </w:rPr>
        <w:t>.</w:t>
      </w:r>
    </w:p>
    <w:p w14:paraId="5EAA67B0" w14:textId="64F2DA63" w:rsidR="00D377FE" w:rsidRPr="00DE2EF5" w:rsidRDefault="005157D9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D</w:t>
      </w:r>
      <w:r w:rsidR="004F1D27" w:rsidRPr="00DE2EF5">
        <w:rPr>
          <w:rFonts w:cs="Arial"/>
          <w:sz w:val="24"/>
          <w:szCs w:val="24"/>
        </w:rPr>
        <w:t xml:space="preserve">o korzystania na miejscu w Czytelni </w:t>
      </w:r>
      <w:r w:rsidR="00A94B79" w:rsidRPr="00DE2EF5">
        <w:rPr>
          <w:rFonts w:cs="Arial"/>
          <w:sz w:val="24"/>
          <w:szCs w:val="24"/>
        </w:rPr>
        <w:t xml:space="preserve">jednorazowo </w:t>
      </w:r>
      <w:r w:rsidR="004F1D27" w:rsidRPr="00DE2EF5">
        <w:rPr>
          <w:rFonts w:cs="Arial"/>
          <w:sz w:val="24"/>
          <w:szCs w:val="24"/>
        </w:rPr>
        <w:t xml:space="preserve">wydawanych jest </w:t>
      </w:r>
      <w:r w:rsidRPr="00DE2EF5">
        <w:rPr>
          <w:rFonts w:cs="Arial"/>
          <w:sz w:val="24"/>
          <w:szCs w:val="24"/>
        </w:rPr>
        <w:t xml:space="preserve">Użytkownikowi </w:t>
      </w:r>
      <w:r w:rsidR="004F1D27" w:rsidRPr="00DE2EF5">
        <w:rPr>
          <w:rFonts w:cs="Arial"/>
          <w:sz w:val="24"/>
          <w:szCs w:val="24"/>
        </w:rPr>
        <w:t>10</w:t>
      </w:r>
      <w:r w:rsidR="0036131C" w:rsidRPr="00DE2EF5">
        <w:rPr>
          <w:rFonts w:cs="Arial"/>
          <w:sz w:val="24"/>
          <w:szCs w:val="24"/>
        </w:rPr>
        <w:t> </w:t>
      </w:r>
      <w:r w:rsidR="004F1D27" w:rsidRPr="00DE2EF5">
        <w:rPr>
          <w:rFonts w:cs="Arial"/>
          <w:sz w:val="24"/>
          <w:szCs w:val="24"/>
        </w:rPr>
        <w:t xml:space="preserve">publikacji. </w:t>
      </w:r>
      <w:r w:rsidR="00A94B79" w:rsidRPr="00DE2EF5">
        <w:rPr>
          <w:rFonts w:cs="Arial"/>
          <w:sz w:val="24"/>
          <w:szCs w:val="24"/>
        </w:rPr>
        <w:t>Kolejne publikacje wydawane są po zwrocie poprzednio zamówionych.</w:t>
      </w:r>
    </w:p>
    <w:p w14:paraId="4A58AFB7" w14:textId="45A238B0" w:rsidR="00DE002E" w:rsidRPr="00DE2EF5" w:rsidRDefault="00DE002E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Materiały dostarczone do Czytelni i niewykorzystane w ciągu 7 dni odsyła się do</w:t>
      </w:r>
      <w:r w:rsidR="0036131C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 xml:space="preserve">magazynu. </w:t>
      </w:r>
    </w:p>
    <w:p w14:paraId="4759E515" w14:textId="698BBE66" w:rsidR="00DE143A" w:rsidRPr="00DE2EF5" w:rsidRDefault="002D6212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  <w:shd w:val="clear" w:color="auto" w:fill="FFFF00"/>
        </w:rPr>
      </w:pPr>
      <w:r w:rsidRPr="00DE2EF5">
        <w:rPr>
          <w:rFonts w:cs="Arial"/>
          <w:sz w:val="24"/>
          <w:szCs w:val="24"/>
        </w:rPr>
        <w:t xml:space="preserve">W przypadku gdy </w:t>
      </w:r>
      <w:r w:rsidR="00F030AD" w:rsidRPr="00DE2EF5">
        <w:rPr>
          <w:rFonts w:cs="Arial"/>
          <w:sz w:val="24"/>
          <w:szCs w:val="24"/>
        </w:rPr>
        <w:t>na zamówione publikacje nie ma rezerwacji, i</w:t>
      </w:r>
      <w:r w:rsidR="00DE143A" w:rsidRPr="00DE2EF5">
        <w:rPr>
          <w:rFonts w:cs="Arial"/>
          <w:sz w:val="24"/>
          <w:szCs w:val="24"/>
        </w:rPr>
        <w:t xml:space="preserve">stnieje możliwość </w:t>
      </w:r>
      <w:r w:rsidR="005E4BB5" w:rsidRPr="00DE2EF5">
        <w:rPr>
          <w:rFonts w:cs="Arial"/>
          <w:sz w:val="24"/>
          <w:szCs w:val="24"/>
        </w:rPr>
        <w:t xml:space="preserve">ich </w:t>
      </w:r>
      <w:r w:rsidR="00DE143A" w:rsidRPr="00DE2EF5">
        <w:rPr>
          <w:rFonts w:cs="Arial"/>
          <w:sz w:val="24"/>
          <w:szCs w:val="24"/>
        </w:rPr>
        <w:t>odłożenia do</w:t>
      </w:r>
      <w:r w:rsidR="0036131C" w:rsidRPr="00DE2EF5">
        <w:rPr>
          <w:rFonts w:cs="Arial"/>
          <w:sz w:val="24"/>
          <w:szCs w:val="24"/>
        </w:rPr>
        <w:t> </w:t>
      </w:r>
      <w:r w:rsidR="00DE143A" w:rsidRPr="00DE2EF5">
        <w:rPr>
          <w:rFonts w:cs="Arial"/>
          <w:sz w:val="24"/>
          <w:szCs w:val="24"/>
        </w:rPr>
        <w:t>dalszego korzystania na okres nie dłuższy niż 7 dni. Po tym terminie</w:t>
      </w:r>
      <w:r w:rsidR="00E31856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>publikacje</w:t>
      </w:r>
      <w:r w:rsidR="00DE143A" w:rsidRPr="00DE2EF5">
        <w:rPr>
          <w:rFonts w:cs="Arial"/>
          <w:sz w:val="24"/>
          <w:szCs w:val="24"/>
        </w:rPr>
        <w:t xml:space="preserve"> zostaną zwrócone do magazynu.</w:t>
      </w:r>
    </w:p>
    <w:p w14:paraId="5EB63C28" w14:textId="7E3E0C0C" w:rsidR="009726D8" w:rsidRPr="00DE2EF5" w:rsidRDefault="009726D8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Użytkownicy, którzy nie posiadają uprawnień do wypożyczania zbiorów, nie mogą wynosić publikacji poza Czytelnię.</w:t>
      </w:r>
    </w:p>
    <w:p w14:paraId="102EA918" w14:textId="1AF35A6A" w:rsidR="00461BF9" w:rsidRPr="00DE2EF5" w:rsidRDefault="005F01FE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Użytkownicy</w:t>
      </w:r>
      <w:r w:rsidR="009156A7" w:rsidRPr="00DE2EF5">
        <w:rPr>
          <w:rFonts w:cs="Arial"/>
          <w:sz w:val="24"/>
          <w:szCs w:val="24"/>
        </w:rPr>
        <w:t xml:space="preserve"> </w:t>
      </w:r>
      <w:r w:rsidR="00461BF9" w:rsidRPr="00DE2EF5">
        <w:rPr>
          <w:rFonts w:cs="Arial"/>
          <w:sz w:val="24"/>
          <w:szCs w:val="24"/>
        </w:rPr>
        <w:t xml:space="preserve">mogą korzystać z </w:t>
      </w:r>
      <w:r w:rsidR="00C5623F" w:rsidRPr="00DE2EF5">
        <w:rPr>
          <w:rFonts w:cs="Arial"/>
          <w:sz w:val="24"/>
          <w:szCs w:val="24"/>
        </w:rPr>
        <w:t xml:space="preserve">zasobów cyfrowych </w:t>
      </w:r>
      <w:r w:rsidR="00461BF9" w:rsidRPr="00DE2EF5">
        <w:rPr>
          <w:rFonts w:cs="Arial"/>
          <w:sz w:val="24"/>
          <w:szCs w:val="24"/>
        </w:rPr>
        <w:t>dostępnych na komputerach w</w:t>
      </w:r>
      <w:r w:rsidR="00E966AA" w:rsidRPr="00DE2EF5">
        <w:rPr>
          <w:rFonts w:cs="Arial"/>
          <w:sz w:val="24"/>
          <w:szCs w:val="24"/>
        </w:rPr>
        <w:t> </w:t>
      </w:r>
      <w:r w:rsidR="00461BF9" w:rsidRPr="00DE2EF5">
        <w:rPr>
          <w:rFonts w:cs="Arial"/>
          <w:sz w:val="24"/>
          <w:szCs w:val="24"/>
        </w:rPr>
        <w:t>Czytelni (</w:t>
      </w:r>
      <w:r w:rsidR="00086884" w:rsidRPr="00DE2EF5">
        <w:rPr>
          <w:rFonts w:cs="Arial"/>
          <w:sz w:val="24"/>
          <w:szCs w:val="24"/>
        </w:rPr>
        <w:t xml:space="preserve">katalogu zbiorów bibliotecznych MNW, inwentarza elektronicznego </w:t>
      </w:r>
      <w:r w:rsidR="00AC4CE2" w:rsidRPr="00DE2EF5">
        <w:rPr>
          <w:rFonts w:cs="Arial"/>
          <w:sz w:val="24"/>
          <w:szCs w:val="24"/>
        </w:rPr>
        <w:t>MNW</w:t>
      </w:r>
      <w:r w:rsidR="000F570E" w:rsidRPr="00DE2EF5">
        <w:rPr>
          <w:rFonts w:cs="Arial"/>
          <w:sz w:val="24"/>
          <w:szCs w:val="24"/>
        </w:rPr>
        <w:t xml:space="preserve">, </w:t>
      </w:r>
      <w:r w:rsidR="00461BF9" w:rsidRPr="00DE2EF5">
        <w:rPr>
          <w:rFonts w:cs="Arial"/>
          <w:sz w:val="24"/>
          <w:szCs w:val="24"/>
        </w:rPr>
        <w:t xml:space="preserve">zewnętrznych licencjonowanych baz danych), które powinny być wykorzystywane zgodnie z przepisami ustawy o prawie autorskim i prawach pokrewnych oraz na zasadach określonych </w:t>
      </w:r>
      <w:r w:rsidR="008B61EE" w:rsidRPr="00DE2EF5">
        <w:rPr>
          <w:rFonts w:cs="Arial"/>
          <w:sz w:val="24"/>
          <w:szCs w:val="24"/>
        </w:rPr>
        <w:br/>
      </w:r>
      <w:r w:rsidR="00461BF9" w:rsidRPr="00DE2EF5">
        <w:rPr>
          <w:rFonts w:cs="Arial"/>
          <w:sz w:val="24"/>
          <w:szCs w:val="24"/>
        </w:rPr>
        <w:t>w uzyskanych licencjach. Aktualny wykaz dostępnych baz znajduje się na</w:t>
      </w:r>
      <w:r w:rsidR="00E966AA" w:rsidRPr="00DE2EF5">
        <w:rPr>
          <w:rFonts w:cs="Arial"/>
          <w:sz w:val="24"/>
          <w:szCs w:val="24"/>
        </w:rPr>
        <w:t> </w:t>
      </w:r>
      <w:r w:rsidR="00461BF9" w:rsidRPr="00DE2EF5">
        <w:rPr>
          <w:rFonts w:cs="Arial"/>
          <w:sz w:val="24"/>
          <w:szCs w:val="24"/>
        </w:rPr>
        <w:t>stronie internetowej Biblioteki</w:t>
      </w:r>
      <w:r w:rsidR="00C5623F" w:rsidRPr="00DE2EF5">
        <w:rPr>
          <w:rFonts w:cs="Arial"/>
          <w:sz w:val="24"/>
          <w:szCs w:val="24"/>
        </w:rPr>
        <w:t xml:space="preserve"> MNW</w:t>
      </w:r>
      <w:r w:rsidR="00461BF9" w:rsidRPr="00DE2EF5">
        <w:rPr>
          <w:rFonts w:cs="Arial"/>
          <w:sz w:val="24"/>
          <w:szCs w:val="24"/>
        </w:rPr>
        <w:t>.</w:t>
      </w:r>
    </w:p>
    <w:p w14:paraId="6919BA09" w14:textId="707F87AF" w:rsidR="00DE143A" w:rsidRPr="00DE2EF5" w:rsidRDefault="005F01FE" w:rsidP="00DE2EF5">
      <w:pPr>
        <w:pStyle w:val="Akapitzlist"/>
        <w:numPr>
          <w:ilvl w:val="0"/>
          <w:numId w:val="24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Użytkownicy </w:t>
      </w:r>
      <w:r w:rsidR="00DE143A" w:rsidRPr="00DE2EF5">
        <w:rPr>
          <w:rFonts w:cs="Arial"/>
          <w:sz w:val="24"/>
          <w:szCs w:val="24"/>
        </w:rPr>
        <w:t xml:space="preserve">mają możliwość podłączenia własnego komputera do </w:t>
      </w:r>
      <w:r w:rsidR="002F6281" w:rsidRPr="00DE2EF5">
        <w:rPr>
          <w:rFonts w:cs="Arial"/>
          <w:sz w:val="24"/>
          <w:szCs w:val="24"/>
        </w:rPr>
        <w:t xml:space="preserve">stanowiska z </w:t>
      </w:r>
      <w:r w:rsidR="00DE143A" w:rsidRPr="00DE2EF5">
        <w:rPr>
          <w:rFonts w:cs="Arial"/>
          <w:sz w:val="24"/>
          <w:szCs w:val="24"/>
        </w:rPr>
        <w:t>sieci</w:t>
      </w:r>
      <w:r w:rsidR="002F6281" w:rsidRPr="00DE2EF5">
        <w:rPr>
          <w:rFonts w:cs="Arial"/>
          <w:sz w:val="24"/>
          <w:szCs w:val="24"/>
        </w:rPr>
        <w:t>ą</w:t>
      </w:r>
      <w:r w:rsidR="00DE143A" w:rsidRPr="00DE2EF5">
        <w:rPr>
          <w:rFonts w:cs="Arial"/>
          <w:sz w:val="24"/>
          <w:szCs w:val="24"/>
        </w:rPr>
        <w:t xml:space="preserve"> o</w:t>
      </w:r>
      <w:r w:rsidR="00E966AA" w:rsidRPr="00DE2EF5">
        <w:rPr>
          <w:rFonts w:cs="Arial"/>
          <w:sz w:val="24"/>
          <w:szCs w:val="24"/>
        </w:rPr>
        <w:t> </w:t>
      </w:r>
      <w:r w:rsidR="00DE143A" w:rsidRPr="00DE2EF5">
        <w:rPr>
          <w:rFonts w:cs="Arial"/>
          <w:sz w:val="24"/>
          <w:szCs w:val="24"/>
        </w:rPr>
        <w:t>napięciu 230 V i korzystania z ogólnodostępnej muzealnej sieci Wi-</w:t>
      </w:r>
      <w:r w:rsidR="002D6212" w:rsidRPr="00DE2EF5">
        <w:rPr>
          <w:rFonts w:cs="Arial"/>
          <w:sz w:val="24"/>
          <w:szCs w:val="24"/>
        </w:rPr>
        <w:t>F</w:t>
      </w:r>
      <w:r w:rsidR="00DE143A" w:rsidRPr="00DE2EF5">
        <w:rPr>
          <w:rFonts w:cs="Arial"/>
          <w:sz w:val="24"/>
          <w:szCs w:val="24"/>
        </w:rPr>
        <w:t>i pod warunkiem użytkowania ich w celach zgodnym z obowiązującym prawem.</w:t>
      </w:r>
    </w:p>
    <w:p w14:paraId="2C33CBEC" w14:textId="77777777" w:rsidR="00AC4CE2" w:rsidRPr="00DE2EF5" w:rsidRDefault="00AC4CE2" w:rsidP="00DE2EF5">
      <w:pPr>
        <w:rPr>
          <w:rFonts w:cs="Arial"/>
          <w:b/>
          <w:sz w:val="24"/>
          <w:szCs w:val="24"/>
        </w:rPr>
      </w:pPr>
    </w:p>
    <w:p w14:paraId="1B02CD94" w14:textId="337F0D73" w:rsidR="00334623" w:rsidRPr="00DE2EF5" w:rsidRDefault="00334623" w:rsidP="00DE2EF5">
      <w:pPr>
        <w:pStyle w:val="Nagwek2"/>
      </w:pPr>
      <w:r w:rsidRPr="00DE2EF5">
        <w:t xml:space="preserve">§ </w:t>
      </w:r>
      <w:r w:rsidR="00DD4D7B" w:rsidRPr="00DE2EF5">
        <w:t>5</w:t>
      </w:r>
    </w:p>
    <w:p w14:paraId="5595663B" w14:textId="77777777" w:rsidR="00334623" w:rsidRPr="00DE2EF5" w:rsidRDefault="00BC65F8" w:rsidP="00DE2EF5">
      <w:pPr>
        <w:pStyle w:val="Nagwek2"/>
      </w:pPr>
      <w:bookmarkStart w:id="4" w:name="_Toc102045039"/>
      <w:r w:rsidRPr="00DE2EF5">
        <w:t>Korzystanie</w:t>
      </w:r>
      <w:r w:rsidR="00334623" w:rsidRPr="00DE2EF5">
        <w:t xml:space="preserve"> z wypożyczalni</w:t>
      </w:r>
      <w:bookmarkEnd w:id="4"/>
    </w:p>
    <w:p w14:paraId="5F7FB980" w14:textId="0650E7AD" w:rsidR="00B55155" w:rsidRPr="00DE2EF5" w:rsidRDefault="00B55155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Wypożyczenia realizowane </w:t>
      </w:r>
      <w:r w:rsidR="00E136FE" w:rsidRPr="00DE2EF5">
        <w:rPr>
          <w:rFonts w:cs="Arial"/>
          <w:sz w:val="24"/>
          <w:szCs w:val="24"/>
        </w:rPr>
        <w:t xml:space="preserve">są </w:t>
      </w:r>
      <w:r w:rsidRPr="00DE2EF5">
        <w:rPr>
          <w:rFonts w:cs="Arial"/>
          <w:sz w:val="24"/>
          <w:szCs w:val="24"/>
        </w:rPr>
        <w:t>tylko w Czytelni.</w:t>
      </w:r>
    </w:p>
    <w:p w14:paraId="41FC5C0F" w14:textId="23CA8CDF" w:rsidR="00E83E66" w:rsidRPr="00DE2EF5" w:rsidRDefault="00E9220D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Do wypożyczania zbiorów </w:t>
      </w:r>
      <w:r w:rsidR="00366331" w:rsidRPr="00DE2EF5">
        <w:rPr>
          <w:rFonts w:cs="Arial"/>
          <w:sz w:val="24"/>
          <w:szCs w:val="24"/>
        </w:rPr>
        <w:t xml:space="preserve">Biblioteki MNW </w:t>
      </w:r>
      <w:r w:rsidRPr="00DE2EF5">
        <w:rPr>
          <w:rFonts w:cs="Arial"/>
          <w:sz w:val="24"/>
          <w:szCs w:val="24"/>
        </w:rPr>
        <w:t xml:space="preserve">upoważnione są </w:t>
      </w:r>
      <w:r w:rsidR="0041684C" w:rsidRPr="00DE2EF5">
        <w:rPr>
          <w:rFonts w:cs="Arial"/>
          <w:sz w:val="24"/>
          <w:szCs w:val="24"/>
        </w:rPr>
        <w:t>osoby z aktywnym kontem bibliotecznym</w:t>
      </w:r>
      <w:r w:rsidRPr="00DE2EF5">
        <w:rPr>
          <w:rFonts w:cs="Arial"/>
          <w:sz w:val="24"/>
          <w:szCs w:val="24"/>
        </w:rPr>
        <w:t xml:space="preserve"> tj.</w:t>
      </w:r>
      <w:r w:rsidR="00366331" w:rsidRPr="00DE2EF5">
        <w:rPr>
          <w:rFonts w:cs="Arial"/>
          <w:sz w:val="24"/>
          <w:szCs w:val="24"/>
        </w:rPr>
        <w:t>:</w:t>
      </w:r>
    </w:p>
    <w:p w14:paraId="09648F42" w14:textId="262AB683" w:rsidR="009C12D7" w:rsidRPr="00DE2EF5" w:rsidRDefault="009C12D7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pracownicy MNW zatrudnieni na umowę o pracę </w:t>
      </w:r>
      <w:r w:rsidR="00DA2657" w:rsidRPr="00DE2EF5">
        <w:rPr>
          <w:rFonts w:cs="Arial"/>
          <w:sz w:val="24"/>
          <w:szCs w:val="24"/>
        </w:rPr>
        <w:t xml:space="preserve">na czas nieokreślony </w:t>
      </w:r>
      <w:r w:rsidR="00520E53" w:rsidRPr="00DE2EF5">
        <w:rPr>
          <w:rFonts w:cs="Arial"/>
          <w:sz w:val="24"/>
          <w:szCs w:val="24"/>
        </w:rPr>
        <w:t xml:space="preserve">– 50 </w:t>
      </w:r>
      <w:r w:rsidR="002752BD" w:rsidRPr="00DE2EF5">
        <w:rPr>
          <w:rFonts w:cs="Arial"/>
          <w:sz w:val="24"/>
          <w:szCs w:val="24"/>
        </w:rPr>
        <w:t>pozycji</w:t>
      </w:r>
      <w:r w:rsidR="002E2240" w:rsidRPr="00DE2EF5">
        <w:rPr>
          <w:rFonts w:cs="Arial"/>
          <w:sz w:val="24"/>
          <w:szCs w:val="24"/>
        </w:rPr>
        <w:t xml:space="preserve">, w tym </w:t>
      </w:r>
      <w:r w:rsidR="002752BD" w:rsidRPr="00DE2EF5">
        <w:rPr>
          <w:rFonts w:cs="Arial"/>
          <w:sz w:val="24"/>
          <w:szCs w:val="24"/>
        </w:rPr>
        <w:t>ksią</w:t>
      </w:r>
      <w:r w:rsidR="002F2839" w:rsidRPr="00DE2EF5">
        <w:rPr>
          <w:rFonts w:cs="Arial"/>
          <w:sz w:val="24"/>
          <w:szCs w:val="24"/>
        </w:rPr>
        <w:t>ż</w:t>
      </w:r>
      <w:r w:rsidR="002752BD" w:rsidRPr="00DE2EF5">
        <w:rPr>
          <w:rFonts w:cs="Arial"/>
          <w:sz w:val="24"/>
          <w:szCs w:val="24"/>
        </w:rPr>
        <w:t>k</w:t>
      </w:r>
      <w:r w:rsidR="002F2839" w:rsidRPr="00DE2EF5">
        <w:rPr>
          <w:rFonts w:cs="Arial"/>
          <w:sz w:val="24"/>
          <w:szCs w:val="24"/>
        </w:rPr>
        <w:t>i</w:t>
      </w:r>
      <w:r w:rsidR="002752BD" w:rsidRPr="00DE2EF5">
        <w:rPr>
          <w:rFonts w:cs="Arial"/>
          <w:sz w:val="24"/>
          <w:szCs w:val="24"/>
        </w:rPr>
        <w:t xml:space="preserve"> </w:t>
      </w:r>
      <w:r w:rsidR="00D07EF5" w:rsidRPr="00DE2EF5">
        <w:rPr>
          <w:rFonts w:cs="Arial"/>
          <w:sz w:val="24"/>
          <w:szCs w:val="24"/>
        </w:rPr>
        <w:t xml:space="preserve">i dokumenty elektroniczne </w:t>
      </w:r>
      <w:r w:rsidR="002752BD" w:rsidRPr="00DE2EF5">
        <w:rPr>
          <w:rFonts w:cs="Arial"/>
          <w:sz w:val="24"/>
          <w:szCs w:val="24"/>
        </w:rPr>
        <w:t>na 90 dni</w:t>
      </w:r>
      <w:r w:rsidR="00D07EF5" w:rsidRPr="00DE2EF5">
        <w:rPr>
          <w:rFonts w:cs="Arial"/>
          <w:sz w:val="24"/>
          <w:szCs w:val="24"/>
        </w:rPr>
        <w:t xml:space="preserve">, </w:t>
      </w:r>
      <w:r w:rsidR="002E2240" w:rsidRPr="00DE2EF5">
        <w:rPr>
          <w:rFonts w:cs="Arial"/>
          <w:sz w:val="24"/>
          <w:szCs w:val="24"/>
        </w:rPr>
        <w:t>czasopism</w:t>
      </w:r>
      <w:r w:rsidR="002F2839" w:rsidRPr="00DE2EF5">
        <w:rPr>
          <w:rFonts w:cs="Arial"/>
          <w:sz w:val="24"/>
          <w:szCs w:val="24"/>
        </w:rPr>
        <w:t>a</w:t>
      </w:r>
      <w:r w:rsidR="002752BD" w:rsidRPr="00DE2EF5">
        <w:rPr>
          <w:rFonts w:cs="Arial"/>
          <w:sz w:val="24"/>
          <w:szCs w:val="24"/>
        </w:rPr>
        <w:t xml:space="preserve"> </w:t>
      </w:r>
      <w:r w:rsidR="002E2240" w:rsidRPr="00DE2EF5">
        <w:rPr>
          <w:rFonts w:cs="Arial"/>
          <w:sz w:val="24"/>
          <w:szCs w:val="24"/>
        </w:rPr>
        <w:t>na 30 dni</w:t>
      </w:r>
      <w:r w:rsidR="006C2C42" w:rsidRPr="00DE2EF5">
        <w:rPr>
          <w:rFonts w:cs="Arial"/>
          <w:sz w:val="24"/>
          <w:szCs w:val="24"/>
        </w:rPr>
        <w:t xml:space="preserve">. Wypożyczenia są wstrzymywane na </w:t>
      </w:r>
      <w:r w:rsidR="00DA2657" w:rsidRPr="00DE2EF5">
        <w:rPr>
          <w:rFonts w:cs="Arial"/>
          <w:sz w:val="24"/>
          <w:szCs w:val="24"/>
        </w:rPr>
        <w:t>30 dni</w:t>
      </w:r>
      <w:r w:rsidR="006C2C42" w:rsidRPr="00DE2EF5">
        <w:rPr>
          <w:rFonts w:cs="Arial"/>
          <w:sz w:val="24"/>
          <w:szCs w:val="24"/>
        </w:rPr>
        <w:t xml:space="preserve"> przed rozwiązaniem umowy</w:t>
      </w:r>
      <w:r w:rsidR="00372E96" w:rsidRPr="00DE2EF5">
        <w:rPr>
          <w:rFonts w:cs="Arial"/>
          <w:sz w:val="24"/>
          <w:szCs w:val="24"/>
        </w:rPr>
        <w:t>;</w:t>
      </w:r>
    </w:p>
    <w:p w14:paraId="71D8885A" w14:textId="4FA898AE" w:rsidR="009C12D7" w:rsidRPr="00DE2EF5" w:rsidRDefault="00AD0D92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pracownicy zatrudnieni na czas określony (</w:t>
      </w:r>
      <w:r w:rsidR="000C24AD" w:rsidRPr="00DE2EF5">
        <w:rPr>
          <w:rFonts w:cs="Arial"/>
          <w:sz w:val="24"/>
          <w:szCs w:val="24"/>
        </w:rPr>
        <w:t xml:space="preserve">w tym </w:t>
      </w:r>
      <w:r w:rsidR="00160010" w:rsidRPr="00DE2EF5">
        <w:rPr>
          <w:rFonts w:cs="Arial"/>
          <w:sz w:val="24"/>
          <w:szCs w:val="24"/>
        </w:rPr>
        <w:t xml:space="preserve">na podstawie </w:t>
      </w:r>
      <w:r w:rsidR="000C24AD" w:rsidRPr="00DE2EF5">
        <w:rPr>
          <w:rFonts w:cs="Arial"/>
          <w:sz w:val="24"/>
          <w:szCs w:val="24"/>
        </w:rPr>
        <w:t>umow</w:t>
      </w:r>
      <w:r w:rsidR="00160010" w:rsidRPr="00DE2EF5">
        <w:rPr>
          <w:rFonts w:cs="Arial"/>
          <w:sz w:val="24"/>
          <w:szCs w:val="24"/>
        </w:rPr>
        <w:t>y</w:t>
      </w:r>
      <w:r w:rsidR="000C24AD" w:rsidRPr="00DE2EF5">
        <w:rPr>
          <w:rFonts w:cs="Arial"/>
          <w:sz w:val="24"/>
          <w:szCs w:val="24"/>
        </w:rPr>
        <w:t xml:space="preserve"> o pracę</w:t>
      </w:r>
      <w:r w:rsidR="00160010" w:rsidRPr="00DE2EF5">
        <w:rPr>
          <w:rFonts w:cs="Arial"/>
          <w:sz w:val="24"/>
          <w:szCs w:val="24"/>
        </w:rPr>
        <w:t xml:space="preserve"> lub</w:t>
      </w:r>
      <w:r w:rsidR="00EE5A4B" w:rsidRPr="00DE2EF5">
        <w:rPr>
          <w:rFonts w:cs="Arial"/>
          <w:sz w:val="24"/>
          <w:szCs w:val="24"/>
        </w:rPr>
        <w:t> </w:t>
      </w:r>
      <w:r w:rsidR="00160010" w:rsidRPr="00DE2EF5">
        <w:rPr>
          <w:rFonts w:cs="Arial"/>
          <w:sz w:val="24"/>
          <w:szCs w:val="24"/>
        </w:rPr>
        <w:t>umow</w:t>
      </w:r>
      <w:r w:rsidR="008C0C63" w:rsidRPr="00DE2EF5">
        <w:rPr>
          <w:rFonts w:cs="Arial"/>
          <w:sz w:val="24"/>
          <w:szCs w:val="24"/>
        </w:rPr>
        <w:t>y</w:t>
      </w:r>
      <w:r w:rsidR="00160010" w:rsidRPr="00DE2EF5">
        <w:rPr>
          <w:rFonts w:cs="Arial"/>
          <w:sz w:val="24"/>
          <w:szCs w:val="24"/>
        </w:rPr>
        <w:t xml:space="preserve"> cywilnoprawn</w:t>
      </w:r>
      <w:r w:rsidR="008C0C63" w:rsidRPr="00DE2EF5">
        <w:rPr>
          <w:rFonts w:cs="Arial"/>
          <w:sz w:val="24"/>
          <w:szCs w:val="24"/>
        </w:rPr>
        <w:t>ej</w:t>
      </w:r>
      <w:r w:rsidR="00160010" w:rsidRPr="00DE2EF5">
        <w:rPr>
          <w:rFonts w:cs="Arial"/>
          <w:sz w:val="24"/>
          <w:szCs w:val="24"/>
        </w:rPr>
        <w:t xml:space="preserve"> - </w:t>
      </w:r>
      <w:r w:rsidR="000C24AD" w:rsidRPr="00DE2EF5">
        <w:rPr>
          <w:rFonts w:cs="Arial"/>
          <w:sz w:val="24"/>
          <w:szCs w:val="24"/>
        </w:rPr>
        <w:t>umow</w:t>
      </w:r>
      <w:r w:rsidR="008C0C63" w:rsidRPr="00DE2EF5">
        <w:rPr>
          <w:rFonts w:cs="Arial"/>
          <w:sz w:val="24"/>
          <w:szCs w:val="24"/>
        </w:rPr>
        <w:t>y</w:t>
      </w:r>
      <w:r w:rsidR="000C24AD" w:rsidRPr="00DE2EF5">
        <w:rPr>
          <w:rFonts w:cs="Arial"/>
          <w:sz w:val="24"/>
          <w:szCs w:val="24"/>
        </w:rPr>
        <w:t xml:space="preserve"> o dzieło</w:t>
      </w:r>
      <w:r w:rsidR="00160010" w:rsidRPr="00DE2EF5">
        <w:rPr>
          <w:rFonts w:cs="Arial"/>
          <w:sz w:val="24"/>
          <w:szCs w:val="24"/>
        </w:rPr>
        <w:t>, umow</w:t>
      </w:r>
      <w:r w:rsidR="008C0C63" w:rsidRPr="00DE2EF5">
        <w:rPr>
          <w:rFonts w:cs="Arial"/>
          <w:sz w:val="24"/>
          <w:szCs w:val="24"/>
        </w:rPr>
        <w:t>y</w:t>
      </w:r>
      <w:r w:rsidR="00160010" w:rsidRPr="00DE2EF5">
        <w:rPr>
          <w:rFonts w:cs="Arial"/>
          <w:sz w:val="24"/>
          <w:szCs w:val="24"/>
        </w:rPr>
        <w:t xml:space="preserve"> o świadczenie usług</w:t>
      </w:r>
      <w:r w:rsidR="008C0C63" w:rsidRPr="00DE2EF5">
        <w:rPr>
          <w:rFonts w:cs="Arial"/>
          <w:sz w:val="24"/>
          <w:szCs w:val="24"/>
        </w:rPr>
        <w:t>/zlecenie</w:t>
      </w:r>
      <w:r w:rsidRPr="00DE2EF5">
        <w:rPr>
          <w:rFonts w:cs="Arial"/>
          <w:sz w:val="24"/>
          <w:szCs w:val="24"/>
        </w:rPr>
        <w:t xml:space="preserve">) na okres </w:t>
      </w:r>
      <w:r w:rsidR="00440F79" w:rsidRPr="00DE2EF5">
        <w:rPr>
          <w:rFonts w:cs="Arial"/>
          <w:sz w:val="24"/>
          <w:szCs w:val="24"/>
        </w:rPr>
        <w:t>co</w:t>
      </w:r>
      <w:r w:rsidR="002D5EE8" w:rsidRPr="00DE2EF5">
        <w:rPr>
          <w:rFonts w:cs="Arial"/>
          <w:sz w:val="24"/>
          <w:szCs w:val="24"/>
        </w:rPr>
        <w:t> </w:t>
      </w:r>
      <w:r w:rsidR="00440F79" w:rsidRPr="00DE2EF5">
        <w:rPr>
          <w:rFonts w:cs="Arial"/>
          <w:sz w:val="24"/>
          <w:szCs w:val="24"/>
        </w:rPr>
        <w:t xml:space="preserve">najmniej 6 </w:t>
      </w:r>
      <w:r w:rsidRPr="00DE2EF5">
        <w:rPr>
          <w:rFonts w:cs="Arial"/>
          <w:sz w:val="24"/>
          <w:szCs w:val="24"/>
        </w:rPr>
        <w:t xml:space="preserve">miesięcy </w:t>
      </w:r>
      <w:r w:rsidR="00372E96" w:rsidRPr="00DE2EF5">
        <w:rPr>
          <w:rFonts w:cs="Arial"/>
          <w:sz w:val="24"/>
          <w:szCs w:val="24"/>
        </w:rPr>
        <w:t xml:space="preserve">– </w:t>
      </w:r>
      <w:r w:rsidR="00473B29" w:rsidRPr="00DE2EF5">
        <w:rPr>
          <w:rFonts w:cs="Arial"/>
          <w:sz w:val="24"/>
          <w:szCs w:val="24"/>
        </w:rPr>
        <w:t>10</w:t>
      </w:r>
      <w:r w:rsidR="00372E96" w:rsidRPr="00DE2EF5">
        <w:rPr>
          <w:rFonts w:cs="Arial"/>
          <w:sz w:val="24"/>
          <w:szCs w:val="24"/>
        </w:rPr>
        <w:t xml:space="preserve"> pozycji na 30 </w:t>
      </w:r>
      <w:r w:rsidR="0081154A" w:rsidRPr="00DE2EF5">
        <w:rPr>
          <w:rFonts w:cs="Arial"/>
          <w:sz w:val="24"/>
          <w:szCs w:val="24"/>
        </w:rPr>
        <w:t>dni z wyjątkiem czasopism, których się nie wypożycza</w:t>
      </w:r>
      <w:r w:rsidR="00D4349F" w:rsidRPr="00DE2EF5">
        <w:rPr>
          <w:rFonts w:cs="Arial"/>
          <w:sz w:val="24"/>
          <w:szCs w:val="24"/>
        </w:rPr>
        <w:t xml:space="preserve">. </w:t>
      </w:r>
      <w:r w:rsidR="00DA2657" w:rsidRPr="00DE2EF5">
        <w:rPr>
          <w:rFonts w:cs="Arial"/>
          <w:sz w:val="24"/>
          <w:szCs w:val="24"/>
        </w:rPr>
        <w:t xml:space="preserve">Wypożyczenia są wstrzymywane na 30 </w:t>
      </w:r>
      <w:r w:rsidR="00BD341C" w:rsidRPr="00DE2EF5">
        <w:rPr>
          <w:rFonts w:cs="Arial"/>
          <w:sz w:val="24"/>
          <w:szCs w:val="24"/>
        </w:rPr>
        <w:t>dni</w:t>
      </w:r>
      <w:r w:rsidR="00DA2657" w:rsidRPr="00DE2EF5">
        <w:rPr>
          <w:rFonts w:cs="Arial"/>
          <w:sz w:val="24"/>
          <w:szCs w:val="24"/>
        </w:rPr>
        <w:t xml:space="preserve"> przed</w:t>
      </w:r>
      <w:r w:rsidR="00EA07A0" w:rsidRPr="00DE2EF5">
        <w:rPr>
          <w:rFonts w:cs="Arial"/>
          <w:sz w:val="24"/>
          <w:szCs w:val="24"/>
        </w:rPr>
        <w:t> </w:t>
      </w:r>
      <w:r w:rsidR="00DA2657" w:rsidRPr="00DE2EF5">
        <w:rPr>
          <w:rFonts w:cs="Arial"/>
          <w:sz w:val="24"/>
          <w:szCs w:val="24"/>
        </w:rPr>
        <w:t>rozwiązaniem umowy</w:t>
      </w:r>
      <w:r w:rsidR="0081154A" w:rsidRPr="00DE2EF5">
        <w:rPr>
          <w:rFonts w:cs="Arial"/>
          <w:sz w:val="24"/>
          <w:szCs w:val="24"/>
        </w:rPr>
        <w:t>;</w:t>
      </w:r>
    </w:p>
    <w:p w14:paraId="1AF3D970" w14:textId="11F623EE" w:rsidR="009C12D7" w:rsidRPr="00DE2EF5" w:rsidRDefault="009C12D7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emerytowa</w:t>
      </w:r>
      <w:r w:rsidR="00C669FB" w:rsidRPr="00DE2EF5">
        <w:rPr>
          <w:rFonts w:cs="Arial"/>
          <w:sz w:val="24"/>
          <w:szCs w:val="24"/>
        </w:rPr>
        <w:t>ni</w:t>
      </w:r>
      <w:r w:rsidRPr="00DE2EF5">
        <w:rPr>
          <w:rFonts w:cs="Arial"/>
          <w:sz w:val="24"/>
          <w:szCs w:val="24"/>
        </w:rPr>
        <w:t xml:space="preserve"> pracowni</w:t>
      </w:r>
      <w:r w:rsidR="00C669FB" w:rsidRPr="00DE2EF5">
        <w:rPr>
          <w:rFonts w:cs="Arial"/>
          <w:sz w:val="24"/>
          <w:szCs w:val="24"/>
        </w:rPr>
        <w:t>cy</w:t>
      </w:r>
      <w:r w:rsidRPr="00DE2EF5">
        <w:rPr>
          <w:rFonts w:cs="Arial"/>
          <w:sz w:val="24"/>
          <w:szCs w:val="24"/>
        </w:rPr>
        <w:t xml:space="preserve"> MNW </w:t>
      </w:r>
      <w:r w:rsidR="0081154A" w:rsidRPr="00DE2EF5">
        <w:rPr>
          <w:rFonts w:cs="Arial"/>
          <w:sz w:val="24"/>
          <w:szCs w:val="24"/>
        </w:rPr>
        <w:t xml:space="preserve">– </w:t>
      </w:r>
      <w:r w:rsidR="00473B29" w:rsidRPr="00DE2EF5">
        <w:rPr>
          <w:rFonts w:cs="Arial"/>
          <w:sz w:val="24"/>
          <w:szCs w:val="24"/>
        </w:rPr>
        <w:t>10</w:t>
      </w:r>
      <w:r w:rsidR="0081154A" w:rsidRPr="00DE2EF5">
        <w:rPr>
          <w:rFonts w:cs="Arial"/>
          <w:sz w:val="24"/>
          <w:szCs w:val="24"/>
        </w:rPr>
        <w:t xml:space="preserve"> pozycji na 30 dni z wyjątkiem czasopism</w:t>
      </w:r>
      <w:r w:rsidR="002F2839" w:rsidRPr="00DE2EF5">
        <w:rPr>
          <w:rFonts w:cs="Arial"/>
          <w:sz w:val="24"/>
          <w:szCs w:val="24"/>
        </w:rPr>
        <w:t>, których się nie wypożycza</w:t>
      </w:r>
      <w:r w:rsidRPr="00DE2EF5">
        <w:rPr>
          <w:rFonts w:cs="Arial"/>
          <w:sz w:val="24"/>
          <w:szCs w:val="24"/>
        </w:rPr>
        <w:t>;</w:t>
      </w:r>
    </w:p>
    <w:p w14:paraId="17E9512A" w14:textId="47CBA82A" w:rsidR="009C12D7" w:rsidRPr="00DE2EF5" w:rsidRDefault="009C12D7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instytucj</w:t>
      </w:r>
      <w:r w:rsidR="00C669FB" w:rsidRPr="00DE2EF5">
        <w:rPr>
          <w:rFonts w:cs="Arial"/>
          <w:sz w:val="24"/>
          <w:szCs w:val="24"/>
        </w:rPr>
        <w:t>e</w:t>
      </w:r>
      <w:r w:rsidRPr="00DE2EF5">
        <w:rPr>
          <w:rFonts w:cs="Arial"/>
          <w:sz w:val="24"/>
          <w:szCs w:val="24"/>
        </w:rPr>
        <w:t xml:space="preserve"> </w:t>
      </w:r>
      <w:r w:rsidR="0081154A" w:rsidRPr="00DE2EF5">
        <w:rPr>
          <w:rFonts w:cs="Arial"/>
          <w:sz w:val="24"/>
          <w:szCs w:val="24"/>
        </w:rPr>
        <w:t>w</w:t>
      </w:r>
      <w:r w:rsidRPr="00DE2EF5">
        <w:rPr>
          <w:rFonts w:cs="Arial"/>
          <w:sz w:val="24"/>
          <w:szCs w:val="24"/>
        </w:rPr>
        <w:t xml:space="preserve"> ramach </w:t>
      </w:r>
      <w:proofErr w:type="spellStart"/>
      <w:r w:rsidRPr="00DE2EF5">
        <w:rPr>
          <w:rFonts w:cs="Arial"/>
          <w:sz w:val="24"/>
          <w:szCs w:val="24"/>
        </w:rPr>
        <w:t>wypożyczeń</w:t>
      </w:r>
      <w:proofErr w:type="spellEnd"/>
      <w:r w:rsidRPr="00DE2EF5">
        <w:rPr>
          <w:rFonts w:cs="Arial"/>
          <w:sz w:val="24"/>
          <w:szCs w:val="24"/>
        </w:rPr>
        <w:t xml:space="preserve"> międzybibliotecznych </w:t>
      </w:r>
      <w:r w:rsidR="00C669FB" w:rsidRPr="00DE2EF5">
        <w:rPr>
          <w:rFonts w:cs="Arial"/>
          <w:sz w:val="24"/>
          <w:szCs w:val="24"/>
        </w:rPr>
        <w:t xml:space="preserve">określonych </w:t>
      </w:r>
      <w:r w:rsidR="0081154A" w:rsidRPr="00DE2EF5">
        <w:rPr>
          <w:rFonts w:cs="Arial"/>
          <w:sz w:val="24"/>
          <w:szCs w:val="24"/>
        </w:rPr>
        <w:t xml:space="preserve">w </w:t>
      </w:r>
      <w:r w:rsidR="001B1312" w:rsidRPr="00DE2EF5">
        <w:rPr>
          <w:rFonts w:cs="Arial"/>
          <w:sz w:val="24"/>
          <w:szCs w:val="24"/>
        </w:rPr>
        <w:t>§</w:t>
      </w:r>
      <w:r w:rsidR="0089555A" w:rsidRPr="00DE2EF5">
        <w:rPr>
          <w:rFonts w:cs="Arial"/>
          <w:sz w:val="24"/>
          <w:szCs w:val="24"/>
        </w:rPr>
        <w:t xml:space="preserve"> </w:t>
      </w:r>
      <w:r w:rsidR="0077378D" w:rsidRPr="00DE2EF5">
        <w:rPr>
          <w:rFonts w:cs="Arial"/>
          <w:sz w:val="24"/>
          <w:szCs w:val="24"/>
        </w:rPr>
        <w:t>9</w:t>
      </w:r>
      <w:r w:rsidR="00C669FB" w:rsidRPr="00DE2EF5">
        <w:rPr>
          <w:rFonts w:cs="Arial"/>
          <w:sz w:val="24"/>
          <w:szCs w:val="24"/>
        </w:rPr>
        <w:t xml:space="preserve"> </w:t>
      </w:r>
      <w:r w:rsidR="00C669FB" w:rsidRPr="00DE2EF5">
        <w:rPr>
          <w:rFonts w:cs="Arial"/>
          <w:i/>
          <w:sz w:val="24"/>
          <w:szCs w:val="24"/>
        </w:rPr>
        <w:t>Regulaminu</w:t>
      </w:r>
      <w:r w:rsidR="00C669FB" w:rsidRPr="00DE2EF5">
        <w:rPr>
          <w:rFonts w:cs="Arial"/>
          <w:sz w:val="24"/>
          <w:szCs w:val="24"/>
        </w:rPr>
        <w:t>.</w:t>
      </w:r>
    </w:p>
    <w:p w14:paraId="6CDB89ED" w14:textId="5DDBE653" w:rsidR="00EA7156" w:rsidRPr="00DE2EF5" w:rsidRDefault="00EA7156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Biblioteka MNW ma prawo do wyznaczenia wcześniejszego terminu zwrotu wypożyczanych zbiorów. </w:t>
      </w:r>
    </w:p>
    <w:p w14:paraId="3D4748DA" w14:textId="5452A6A7" w:rsidR="007B09B6" w:rsidRPr="00DE2EF5" w:rsidRDefault="004F1FF6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Nie wypożycza się</w:t>
      </w:r>
      <w:r w:rsidR="00347D6C" w:rsidRPr="00DE2EF5">
        <w:rPr>
          <w:rFonts w:cs="Arial"/>
          <w:sz w:val="24"/>
          <w:szCs w:val="24"/>
        </w:rPr>
        <w:t xml:space="preserve">: </w:t>
      </w:r>
    </w:p>
    <w:p w14:paraId="672EA658" w14:textId="44469EC1" w:rsidR="005E77DD" w:rsidRPr="00DE2EF5" w:rsidRDefault="005E77DD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wydawnictw zwartych i ciągłych opublikowanych przed 1950 r.;</w:t>
      </w:r>
    </w:p>
    <w:p w14:paraId="6264A53C" w14:textId="4F6C9286" w:rsidR="005E77DD" w:rsidRPr="00DE2EF5" w:rsidRDefault="008C0C63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zbiorów </w:t>
      </w:r>
      <w:r w:rsidR="005E77DD" w:rsidRPr="00DE2EF5">
        <w:rPr>
          <w:rFonts w:cs="Arial"/>
          <w:sz w:val="24"/>
          <w:szCs w:val="24"/>
        </w:rPr>
        <w:t>w złym stanie zachowania;</w:t>
      </w:r>
    </w:p>
    <w:p w14:paraId="4A23E52F" w14:textId="101C6024" w:rsidR="005E77DD" w:rsidRPr="00DE2EF5" w:rsidRDefault="008C0C63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zbiorów </w:t>
      </w:r>
      <w:r w:rsidR="005E77DD" w:rsidRPr="00DE2EF5">
        <w:rPr>
          <w:rFonts w:cs="Arial"/>
          <w:sz w:val="24"/>
          <w:szCs w:val="24"/>
        </w:rPr>
        <w:t>dużego formatu;</w:t>
      </w:r>
    </w:p>
    <w:p w14:paraId="5E1C159D" w14:textId="27EBA962" w:rsidR="005E77DD" w:rsidRPr="00DE2EF5" w:rsidRDefault="008C0C63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zbiorów</w:t>
      </w:r>
      <w:r w:rsidR="00160010" w:rsidRPr="00DE2EF5">
        <w:rPr>
          <w:rFonts w:cs="Arial"/>
          <w:sz w:val="24"/>
          <w:szCs w:val="24"/>
        </w:rPr>
        <w:t xml:space="preserve"> </w:t>
      </w:r>
      <w:r w:rsidR="005E77DD" w:rsidRPr="00DE2EF5">
        <w:rPr>
          <w:rFonts w:cs="Arial"/>
          <w:sz w:val="24"/>
          <w:szCs w:val="24"/>
        </w:rPr>
        <w:t>szczególnie cennych;</w:t>
      </w:r>
    </w:p>
    <w:p w14:paraId="76760432" w14:textId="1707264E" w:rsidR="005E77DD" w:rsidRPr="00DE2EF5" w:rsidRDefault="005E77DD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starych druków; </w:t>
      </w:r>
    </w:p>
    <w:p w14:paraId="288BDC0A" w14:textId="3D03470F" w:rsidR="005E77DD" w:rsidRPr="00DE2EF5" w:rsidRDefault="005E77DD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zbiorów kartograficznych; </w:t>
      </w:r>
    </w:p>
    <w:p w14:paraId="18853870" w14:textId="3ABE8105" w:rsidR="005E77DD" w:rsidRPr="00DE2EF5" w:rsidRDefault="005E77DD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księgozbioru podręcznego Czytelni;</w:t>
      </w:r>
    </w:p>
    <w:p w14:paraId="2821090D" w14:textId="365556DA" w:rsidR="00403531" w:rsidRPr="00DE2EF5" w:rsidRDefault="005E77DD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księgozbioru podręcznego Działów MNW (z zastrzeżeniami ujętymi w § 6 </w:t>
      </w:r>
      <w:r w:rsidRPr="00DE2EF5">
        <w:rPr>
          <w:rFonts w:cs="Arial"/>
          <w:i/>
          <w:sz w:val="24"/>
          <w:szCs w:val="24"/>
        </w:rPr>
        <w:t>Regulaminu</w:t>
      </w:r>
      <w:r w:rsidRPr="00DE2EF5">
        <w:rPr>
          <w:rFonts w:cs="Arial"/>
          <w:sz w:val="24"/>
          <w:szCs w:val="24"/>
        </w:rPr>
        <w:t>);</w:t>
      </w:r>
    </w:p>
    <w:p w14:paraId="1AC95AC8" w14:textId="3B9B4008" w:rsidR="00E57D80" w:rsidRPr="00DE2EF5" w:rsidRDefault="00061EC5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publikacji posiadających </w:t>
      </w:r>
      <w:r w:rsidR="00977AEF" w:rsidRPr="00DE2EF5">
        <w:rPr>
          <w:rFonts w:cs="Arial"/>
          <w:sz w:val="24"/>
          <w:szCs w:val="24"/>
        </w:rPr>
        <w:t xml:space="preserve">kopie cyfrowe </w:t>
      </w:r>
      <w:r w:rsidRPr="00DE2EF5">
        <w:rPr>
          <w:rFonts w:cs="Arial"/>
          <w:sz w:val="24"/>
          <w:szCs w:val="24"/>
        </w:rPr>
        <w:t>dostępne on-lin</w:t>
      </w:r>
      <w:r w:rsidR="00977AEF" w:rsidRPr="00DE2EF5">
        <w:rPr>
          <w:rFonts w:cs="Arial"/>
          <w:sz w:val="24"/>
          <w:szCs w:val="24"/>
        </w:rPr>
        <w:t>e lub na komputerach w</w:t>
      </w:r>
      <w:r w:rsidR="002D5EE8" w:rsidRPr="00DE2EF5">
        <w:rPr>
          <w:rFonts w:cs="Arial"/>
          <w:sz w:val="24"/>
          <w:szCs w:val="24"/>
        </w:rPr>
        <w:t> </w:t>
      </w:r>
      <w:r w:rsidR="00977AEF" w:rsidRPr="00DE2EF5">
        <w:rPr>
          <w:rFonts w:cs="Arial"/>
          <w:sz w:val="24"/>
          <w:szCs w:val="24"/>
        </w:rPr>
        <w:t>Czytelni</w:t>
      </w:r>
      <w:r w:rsidRPr="00DE2EF5">
        <w:rPr>
          <w:rFonts w:cs="Arial"/>
          <w:sz w:val="24"/>
          <w:szCs w:val="24"/>
        </w:rPr>
        <w:t>.</w:t>
      </w:r>
    </w:p>
    <w:p w14:paraId="0EC3737C" w14:textId="3BEF0C77" w:rsidR="00F722C5" w:rsidRPr="00DE2EF5" w:rsidRDefault="00E841CE" w:rsidP="00DE2EF5">
      <w:p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</w:rPr>
        <w:t xml:space="preserve">W uzasadnionych wypadkach istnieje możliwość </w:t>
      </w:r>
      <w:r w:rsidR="00C95B26" w:rsidRPr="00DE2EF5">
        <w:rPr>
          <w:rFonts w:cs="Arial"/>
          <w:sz w:val="24"/>
          <w:szCs w:val="24"/>
        </w:rPr>
        <w:t>uzyskania zgody na wypożyczenie</w:t>
      </w:r>
      <w:r w:rsidRPr="00DE2EF5">
        <w:rPr>
          <w:rFonts w:cs="Arial"/>
          <w:sz w:val="24"/>
          <w:szCs w:val="24"/>
        </w:rPr>
        <w:t xml:space="preserve"> zbiorów zgodnie z procedurą </w:t>
      </w:r>
      <w:r w:rsidR="00D373DD" w:rsidRPr="00DE2EF5">
        <w:rPr>
          <w:rFonts w:cs="Arial"/>
          <w:sz w:val="24"/>
          <w:szCs w:val="24"/>
        </w:rPr>
        <w:t>opisaną w §</w:t>
      </w:r>
      <w:r w:rsidR="0089555A" w:rsidRPr="00DE2EF5">
        <w:rPr>
          <w:rFonts w:cs="Arial"/>
          <w:sz w:val="24"/>
          <w:szCs w:val="24"/>
        </w:rPr>
        <w:t xml:space="preserve"> </w:t>
      </w:r>
      <w:r w:rsidR="0029482B" w:rsidRPr="00DE2EF5">
        <w:rPr>
          <w:rFonts w:cs="Arial"/>
          <w:sz w:val="24"/>
          <w:szCs w:val="24"/>
        </w:rPr>
        <w:t>7</w:t>
      </w:r>
      <w:r w:rsidR="00D373DD" w:rsidRPr="00DE2EF5">
        <w:rPr>
          <w:rFonts w:cs="Arial"/>
          <w:sz w:val="24"/>
          <w:szCs w:val="24"/>
        </w:rPr>
        <w:t xml:space="preserve"> pkt. </w:t>
      </w:r>
      <w:r w:rsidR="0029482B" w:rsidRPr="00DE2EF5">
        <w:rPr>
          <w:rFonts w:cs="Arial"/>
          <w:sz w:val="24"/>
          <w:szCs w:val="24"/>
        </w:rPr>
        <w:t>3-</w:t>
      </w:r>
      <w:r w:rsidR="00E136FE" w:rsidRPr="00DE2EF5">
        <w:rPr>
          <w:rFonts w:cs="Arial"/>
          <w:sz w:val="24"/>
          <w:szCs w:val="24"/>
        </w:rPr>
        <w:t>6</w:t>
      </w:r>
      <w:r w:rsidR="0048749D" w:rsidRPr="00DE2EF5">
        <w:rPr>
          <w:rFonts w:cs="Arial"/>
          <w:sz w:val="24"/>
          <w:szCs w:val="24"/>
          <w:lang w:eastAsia="pl-PL"/>
        </w:rPr>
        <w:t>.</w:t>
      </w:r>
      <w:r w:rsidR="001B1312" w:rsidRPr="00DE2EF5">
        <w:rPr>
          <w:rFonts w:cs="Arial"/>
          <w:sz w:val="24"/>
          <w:szCs w:val="24"/>
          <w:lang w:eastAsia="pl-PL"/>
        </w:rPr>
        <w:t xml:space="preserve"> </w:t>
      </w:r>
    </w:p>
    <w:p w14:paraId="6A4282BE" w14:textId="53221715" w:rsidR="00B66A12" w:rsidRPr="00DE2EF5" w:rsidRDefault="003C56F6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wypożyczane są na podstawie prawidłowo wypełnionego rewersu, którego wzór stanowi </w:t>
      </w:r>
      <w:hyperlink w:anchor="Rewers" w:history="1">
        <w:r w:rsidRPr="00DE2EF5">
          <w:rPr>
            <w:rStyle w:val="Hipercze"/>
            <w:rFonts w:cs="Arial"/>
            <w:sz w:val="24"/>
            <w:szCs w:val="24"/>
          </w:rPr>
          <w:t xml:space="preserve">załącznik </w:t>
        </w:r>
        <w:r w:rsidR="0029482B" w:rsidRPr="00DE2EF5">
          <w:rPr>
            <w:rStyle w:val="Hipercze"/>
            <w:rFonts w:cs="Arial"/>
            <w:sz w:val="24"/>
            <w:szCs w:val="24"/>
          </w:rPr>
          <w:t>nr 2</w:t>
        </w:r>
      </w:hyperlink>
      <w:r w:rsidRPr="00DE2EF5">
        <w:rPr>
          <w:rFonts w:cs="Arial"/>
          <w:color w:val="FF0000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 xml:space="preserve">do </w:t>
      </w:r>
      <w:r w:rsidRPr="00DE2EF5">
        <w:rPr>
          <w:rFonts w:cs="Arial"/>
          <w:i/>
          <w:sz w:val="24"/>
          <w:szCs w:val="24"/>
        </w:rPr>
        <w:t>Regulaminu</w:t>
      </w:r>
      <w:r w:rsidRPr="00DE2EF5">
        <w:rPr>
          <w:rFonts w:cs="Arial"/>
          <w:sz w:val="24"/>
          <w:szCs w:val="24"/>
        </w:rPr>
        <w:t>. W</w:t>
      </w:r>
      <w:r w:rsidR="00F722C5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wyjątkowych sytuacjach takie zamówienia przyjmowane są również telefonicznie lub</w:t>
      </w:r>
      <w:r w:rsidR="00F722C5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pocztą elektroniczną</w:t>
      </w:r>
      <w:r w:rsidR="00EA7156" w:rsidRPr="00DE2EF5">
        <w:rPr>
          <w:rFonts w:cs="Arial"/>
          <w:sz w:val="24"/>
          <w:szCs w:val="24"/>
        </w:rPr>
        <w:t xml:space="preserve"> na adres </w:t>
      </w:r>
      <w:hyperlink r:id="rId8" w:history="1">
        <w:r w:rsidR="00E136FE" w:rsidRPr="00DE2EF5">
          <w:rPr>
            <w:rStyle w:val="Hipercze"/>
            <w:rFonts w:cs="Arial"/>
            <w:sz w:val="24"/>
            <w:szCs w:val="24"/>
          </w:rPr>
          <w:t>biblioteka@mnw.art.pl</w:t>
        </w:r>
      </w:hyperlink>
      <w:r w:rsidRPr="00DE2EF5">
        <w:rPr>
          <w:rFonts w:cs="Arial"/>
          <w:sz w:val="24"/>
          <w:szCs w:val="24"/>
        </w:rPr>
        <w:t>.</w:t>
      </w:r>
      <w:r w:rsidR="00E33EB1" w:rsidRPr="00DE2EF5">
        <w:rPr>
          <w:rFonts w:cs="Arial"/>
          <w:color w:val="00B050"/>
          <w:sz w:val="24"/>
          <w:szCs w:val="24"/>
        </w:rPr>
        <w:t xml:space="preserve"> </w:t>
      </w:r>
    </w:p>
    <w:p w14:paraId="149EA657" w14:textId="2ACD1756" w:rsidR="006513F3" w:rsidRPr="00DE2EF5" w:rsidRDefault="006513F3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Realizacja zamówień następuje od</w:t>
      </w:r>
      <w:r w:rsidR="002D6212" w:rsidRPr="00DE2EF5">
        <w:rPr>
          <w:rFonts w:cs="Arial"/>
          <w:sz w:val="24"/>
          <w:szCs w:val="24"/>
        </w:rPr>
        <w:t xml:space="preserve"> godziny</w:t>
      </w:r>
      <w:r w:rsidRPr="00DE2EF5">
        <w:rPr>
          <w:rFonts w:cs="Arial"/>
          <w:sz w:val="24"/>
          <w:szCs w:val="24"/>
        </w:rPr>
        <w:t xml:space="preserve"> 9</w:t>
      </w:r>
      <w:r w:rsidR="0029482B" w:rsidRPr="00DE2EF5">
        <w:rPr>
          <w:rFonts w:cs="Arial"/>
          <w:sz w:val="24"/>
          <w:szCs w:val="24"/>
        </w:rPr>
        <w:t>:</w:t>
      </w:r>
      <w:r w:rsidRPr="00DE2EF5">
        <w:rPr>
          <w:rFonts w:cs="Arial"/>
          <w:sz w:val="24"/>
          <w:szCs w:val="24"/>
        </w:rPr>
        <w:t xml:space="preserve">15 do </w:t>
      </w:r>
      <w:r w:rsidR="002D6212" w:rsidRPr="00DE2EF5">
        <w:rPr>
          <w:rFonts w:cs="Arial"/>
          <w:sz w:val="24"/>
          <w:szCs w:val="24"/>
        </w:rPr>
        <w:t xml:space="preserve">godziny </w:t>
      </w:r>
      <w:r w:rsidRPr="00DE2EF5">
        <w:rPr>
          <w:rFonts w:cs="Arial"/>
          <w:sz w:val="24"/>
          <w:szCs w:val="24"/>
        </w:rPr>
        <w:t>15</w:t>
      </w:r>
      <w:r w:rsidR="0029482B" w:rsidRPr="00DE2EF5">
        <w:rPr>
          <w:rFonts w:cs="Arial"/>
          <w:sz w:val="24"/>
          <w:szCs w:val="24"/>
        </w:rPr>
        <w:t>:</w:t>
      </w:r>
      <w:r w:rsidRPr="00DE2EF5">
        <w:rPr>
          <w:rFonts w:cs="Arial"/>
          <w:sz w:val="24"/>
          <w:szCs w:val="24"/>
        </w:rPr>
        <w:t xml:space="preserve">00. Czas oczekiwania na </w:t>
      </w:r>
      <w:r w:rsidR="000776C0" w:rsidRPr="00DE2EF5">
        <w:rPr>
          <w:rFonts w:cs="Arial"/>
          <w:sz w:val="24"/>
          <w:szCs w:val="24"/>
        </w:rPr>
        <w:t xml:space="preserve">realizację </w:t>
      </w:r>
      <w:r w:rsidRPr="00DE2EF5">
        <w:rPr>
          <w:rFonts w:cs="Arial"/>
          <w:sz w:val="24"/>
          <w:szCs w:val="24"/>
        </w:rPr>
        <w:t>wynosi do 1 godziny.</w:t>
      </w:r>
    </w:p>
    <w:p w14:paraId="25601FFD" w14:textId="190508B9" w:rsidR="00F35C6E" w:rsidRPr="00DE2EF5" w:rsidRDefault="00F35C6E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lastRenderedPageBreak/>
        <w:t>Zbiory spoza katalogu komputerowego wypożyczane są dopiero po wprowadzeniu ich do</w:t>
      </w:r>
      <w:r w:rsidR="00AD2183" w:rsidRPr="00DE2EF5">
        <w:rPr>
          <w:rFonts w:cs="Arial"/>
          <w:sz w:val="24"/>
          <w:szCs w:val="24"/>
        </w:rPr>
        <w:t> </w:t>
      </w:r>
      <w:r w:rsidR="003064F2" w:rsidRPr="00DE2EF5">
        <w:rPr>
          <w:rFonts w:cs="Arial"/>
          <w:sz w:val="24"/>
          <w:szCs w:val="24"/>
        </w:rPr>
        <w:t>S</w:t>
      </w:r>
      <w:r w:rsidRPr="00DE2EF5">
        <w:rPr>
          <w:rFonts w:cs="Arial"/>
          <w:sz w:val="24"/>
          <w:szCs w:val="24"/>
        </w:rPr>
        <w:t xml:space="preserve">ystemu bibliotecznego. </w:t>
      </w:r>
      <w:r w:rsidR="00920D62" w:rsidRPr="00DE2EF5">
        <w:rPr>
          <w:rFonts w:cs="Arial"/>
          <w:sz w:val="24"/>
          <w:szCs w:val="24"/>
        </w:rPr>
        <w:t>Użytkownik</w:t>
      </w:r>
      <w:r w:rsidRPr="00DE2EF5">
        <w:rPr>
          <w:rFonts w:cs="Arial"/>
          <w:sz w:val="24"/>
          <w:szCs w:val="24"/>
        </w:rPr>
        <w:t xml:space="preserve"> otrzyma powiadomienie </w:t>
      </w:r>
      <w:r w:rsidR="00ED267F" w:rsidRPr="00DE2EF5">
        <w:rPr>
          <w:rFonts w:cs="Arial"/>
          <w:sz w:val="24"/>
          <w:szCs w:val="24"/>
        </w:rPr>
        <w:t xml:space="preserve">e-mail </w:t>
      </w:r>
      <w:r w:rsidRPr="00DE2EF5">
        <w:rPr>
          <w:rFonts w:cs="Arial"/>
          <w:sz w:val="24"/>
          <w:szCs w:val="24"/>
        </w:rPr>
        <w:t>o możliwości odbioru takich zamówień.</w:t>
      </w:r>
    </w:p>
    <w:p w14:paraId="73B7F237" w14:textId="437FB1C7" w:rsidR="00E33EB1" w:rsidRPr="00DE2EF5" w:rsidRDefault="00F35C6E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Materiały dostarczone do Czytelni i niewypożyczone w ciągu 7 dni odsyła się do</w:t>
      </w:r>
      <w:r w:rsidR="00AD2183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 xml:space="preserve">magazynu. </w:t>
      </w:r>
    </w:p>
    <w:p w14:paraId="50304395" w14:textId="4A0B3ECF" w:rsidR="005B6A5B" w:rsidRPr="00DE2EF5" w:rsidRDefault="005B6A5B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Pracownicy MNW zobowiązani są do zwrotu wypożyczonych wydawnictw przed</w:t>
      </w:r>
      <w:r w:rsidR="00AD2183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 xml:space="preserve">planowaną dłuższą nieobecnością (powyżej 3. miesięcy) oraz przed rozwiązaniem umowy o pracę. </w:t>
      </w:r>
    </w:p>
    <w:p w14:paraId="669D85DD" w14:textId="712C69CF" w:rsidR="00465896" w:rsidRPr="00DE2EF5" w:rsidRDefault="005B6A5B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Wszyscy </w:t>
      </w:r>
      <w:r w:rsidR="00E64CCD" w:rsidRPr="00DE2EF5">
        <w:rPr>
          <w:rFonts w:cs="Arial"/>
          <w:sz w:val="24"/>
          <w:szCs w:val="24"/>
        </w:rPr>
        <w:t xml:space="preserve">Użytkownicy </w:t>
      </w:r>
      <w:r w:rsidRPr="00DE2EF5">
        <w:rPr>
          <w:rFonts w:cs="Arial"/>
          <w:sz w:val="24"/>
          <w:szCs w:val="24"/>
        </w:rPr>
        <w:t xml:space="preserve">zobowiązani są </w:t>
      </w:r>
      <w:r w:rsidR="00A419D3" w:rsidRPr="00DE2EF5">
        <w:rPr>
          <w:rFonts w:cs="Arial"/>
          <w:sz w:val="24"/>
          <w:szCs w:val="24"/>
        </w:rPr>
        <w:t>do opieki nad wypożyczonymi publikacjami, do</w:t>
      </w:r>
      <w:r w:rsidR="00AD2183" w:rsidRPr="00DE2EF5">
        <w:rPr>
          <w:rFonts w:cs="Arial"/>
          <w:sz w:val="24"/>
          <w:szCs w:val="24"/>
        </w:rPr>
        <w:t> </w:t>
      </w:r>
      <w:r w:rsidR="00A419D3" w:rsidRPr="00DE2EF5">
        <w:rPr>
          <w:rFonts w:cs="Arial"/>
          <w:sz w:val="24"/>
          <w:szCs w:val="24"/>
        </w:rPr>
        <w:t>ich ochrony przed zniszczeniem i</w:t>
      </w:r>
      <w:r w:rsidR="002D5EE8" w:rsidRPr="00DE2EF5">
        <w:rPr>
          <w:rFonts w:cs="Arial"/>
          <w:sz w:val="24"/>
          <w:szCs w:val="24"/>
        </w:rPr>
        <w:t> </w:t>
      </w:r>
      <w:r w:rsidR="00A419D3" w:rsidRPr="00DE2EF5">
        <w:rPr>
          <w:rFonts w:cs="Arial"/>
          <w:sz w:val="24"/>
          <w:szCs w:val="24"/>
        </w:rPr>
        <w:t xml:space="preserve">zagubieniem. </w:t>
      </w:r>
      <w:r w:rsidR="00465896" w:rsidRPr="00DE2EF5">
        <w:rPr>
          <w:rFonts w:cs="Arial"/>
          <w:sz w:val="24"/>
          <w:szCs w:val="24"/>
        </w:rPr>
        <w:t xml:space="preserve">Wszelkie zauważone uszkodzenia należy zgłosić bibliotekarzowi przy odbiorze zamówienia. </w:t>
      </w:r>
    </w:p>
    <w:p w14:paraId="44256E37" w14:textId="77777777" w:rsidR="00A419D3" w:rsidRPr="00DE2EF5" w:rsidRDefault="00920D62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Użytkownik</w:t>
      </w:r>
      <w:r w:rsidR="000B0066" w:rsidRPr="00DE2EF5">
        <w:rPr>
          <w:rFonts w:cs="Arial"/>
          <w:sz w:val="24"/>
          <w:szCs w:val="24"/>
        </w:rPr>
        <w:t xml:space="preserve"> </w:t>
      </w:r>
      <w:r w:rsidR="00A419D3" w:rsidRPr="00DE2EF5">
        <w:rPr>
          <w:rFonts w:cs="Arial"/>
          <w:sz w:val="24"/>
          <w:szCs w:val="24"/>
        </w:rPr>
        <w:t xml:space="preserve">nie ma prawa powierzać wypożyczonych z Biblioteki MNW publikacji osobom trzecim. </w:t>
      </w:r>
    </w:p>
    <w:p w14:paraId="6B020247" w14:textId="77777777" w:rsidR="005B6A5B" w:rsidRPr="00DE2EF5" w:rsidRDefault="00A419D3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szczególnie wartościowe nie powinny być wynoszone poza MNW. </w:t>
      </w:r>
    </w:p>
    <w:p w14:paraId="471E56E1" w14:textId="4FE42AC7" w:rsidR="005216E6" w:rsidRPr="00DE2EF5" w:rsidRDefault="0082182A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</w:rPr>
        <w:t>U</w:t>
      </w:r>
      <w:r w:rsidR="005216E6" w:rsidRPr="00DE2EF5">
        <w:rPr>
          <w:rFonts w:cs="Arial"/>
          <w:sz w:val="24"/>
          <w:szCs w:val="24"/>
          <w:lang w:eastAsia="pl-PL"/>
        </w:rPr>
        <w:t>żytkownik może prolongować ter</w:t>
      </w:r>
      <w:r w:rsidRPr="00DE2EF5">
        <w:rPr>
          <w:rFonts w:cs="Arial"/>
          <w:sz w:val="24"/>
          <w:szCs w:val="24"/>
          <w:lang w:eastAsia="pl-PL"/>
        </w:rPr>
        <w:t xml:space="preserve">min zwrotu wypożyczonej </w:t>
      </w:r>
      <w:r w:rsidR="0044340D" w:rsidRPr="00DE2EF5">
        <w:rPr>
          <w:rFonts w:cs="Arial"/>
          <w:sz w:val="24"/>
          <w:szCs w:val="24"/>
          <w:lang w:eastAsia="pl-PL"/>
        </w:rPr>
        <w:t>pozycji</w:t>
      </w:r>
      <w:r w:rsidR="005216E6" w:rsidRPr="00DE2EF5">
        <w:rPr>
          <w:rFonts w:cs="Arial"/>
          <w:sz w:val="24"/>
          <w:szCs w:val="24"/>
          <w:lang w:eastAsia="pl-PL"/>
        </w:rPr>
        <w:t xml:space="preserve">, </w:t>
      </w:r>
      <w:r w:rsidRPr="00DE2EF5">
        <w:rPr>
          <w:rFonts w:cs="Arial"/>
          <w:sz w:val="24"/>
          <w:szCs w:val="24"/>
          <w:lang w:eastAsia="pl-PL"/>
        </w:rPr>
        <w:t xml:space="preserve">o ile </w:t>
      </w:r>
      <w:r w:rsidR="005216E6" w:rsidRPr="00DE2EF5">
        <w:rPr>
          <w:rFonts w:cs="Arial"/>
          <w:sz w:val="24"/>
          <w:szCs w:val="24"/>
          <w:lang w:eastAsia="pl-PL"/>
        </w:rPr>
        <w:t>spełnione są następujące warunki:</w:t>
      </w:r>
    </w:p>
    <w:p w14:paraId="71F7BD97" w14:textId="286AEE76" w:rsidR="0044340D" w:rsidRPr="00DE2EF5" w:rsidRDefault="0044340D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publikacja nie jest czasopismem;</w:t>
      </w:r>
    </w:p>
    <w:p w14:paraId="4831517A" w14:textId="5769DAAD" w:rsidR="0082182A" w:rsidRPr="00DE2EF5" w:rsidRDefault="005216E6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egzemplarz nie został zarezerwowany przez innego użytkownika;</w:t>
      </w:r>
    </w:p>
    <w:p w14:paraId="270F8678" w14:textId="4EC823F4" w:rsidR="005216E6" w:rsidRPr="00DE2EF5" w:rsidRDefault="005216E6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nie upłynął termin zwrotu tego egzemplarza albo innej pozycji, która znajduje </w:t>
      </w:r>
      <w:r w:rsidR="008B61EE" w:rsidRPr="00DE2EF5">
        <w:rPr>
          <w:rFonts w:cs="Arial"/>
          <w:sz w:val="24"/>
          <w:szCs w:val="24"/>
          <w:lang w:eastAsia="pl-PL"/>
        </w:rPr>
        <w:br/>
      </w:r>
      <w:r w:rsidRPr="00DE2EF5">
        <w:rPr>
          <w:rFonts w:cs="Arial"/>
          <w:sz w:val="24"/>
          <w:szCs w:val="24"/>
          <w:lang w:eastAsia="pl-PL"/>
        </w:rPr>
        <w:t>się na</w:t>
      </w:r>
      <w:r w:rsidR="00D02BDC" w:rsidRPr="00DE2EF5">
        <w:rPr>
          <w:rFonts w:cs="Arial"/>
          <w:sz w:val="24"/>
          <w:szCs w:val="24"/>
          <w:lang w:eastAsia="pl-PL"/>
        </w:rPr>
        <w:t> </w:t>
      </w:r>
      <w:r w:rsidRPr="00DE2EF5">
        <w:rPr>
          <w:rFonts w:cs="Arial"/>
          <w:sz w:val="24"/>
          <w:szCs w:val="24"/>
          <w:lang w:eastAsia="pl-PL"/>
        </w:rPr>
        <w:t>koncie bibliotecznym użytkownika;</w:t>
      </w:r>
    </w:p>
    <w:p w14:paraId="19A67892" w14:textId="1DE3F1D6" w:rsidR="0082182A" w:rsidRPr="00DE2EF5" w:rsidRDefault="005216E6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nie</w:t>
      </w:r>
      <w:r w:rsidR="0082182A" w:rsidRPr="00DE2EF5">
        <w:rPr>
          <w:rFonts w:cs="Arial"/>
          <w:sz w:val="24"/>
          <w:szCs w:val="24"/>
          <w:lang w:eastAsia="pl-PL"/>
        </w:rPr>
        <w:t xml:space="preserve"> upłynął termin ważności konta;</w:t>
      </w:r>
    </w:p>
    <w:p w14:paraId="226C3DC0" w14:textId="63065B83" w:rsidR="0082182A" w:rsidRPr="00DE2EF5" w:rsidRDefault="0082182A" w:rsidP="00DE2EF5">
      <w:pPr>
        <w:pStyle w:val="Akapitzlist"/>
        <w:numPr>
          <w:ilvl w:val="1"/>
          <w:numId w:val="27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konto nie zostało zablokowane z przyczyn określonych w</w:t>
      </w:r>
      <w:r w:rsidR="00BF52D2" w:rsidRPr="00DE2EF5">
        <w:rPr>
          <w:rFonts w:cs="Arial"/>
          <w:sz w:val="24"/>
          <w:szCs w:val="24"/>
          <w:lang w:eastAsia="pl-PL"/>
        </w:rPr>
        <w:t xml:space="preserve"> pkt. </w:t>
      </w:r>
      <w:r w:rsidR="00DA6B5E" w:rsidRPr="00DE2EF5">
        <w:rPr>
          <w:rFonts w:cs="Arial"/>
          <w:sz w:val="24"/>
          <w:szCs w:val="24"/>
          <w:lang w:eastAsia="pl-PL"/>
        </w:rPr>
        <w:t>1</w:t>
      </w:r>
      <w:r w:rsidR="00E136FE" w:rsidRPr="00DE2EF5">
        <w:rPr>
          <w:rFonts w:cs="Arial"/>
          <w:sz w:val="24"/>
          <w:szCs w:val="24"/>
          <w:lang w:eastAsia="pl-PL"/>
        </w:rPr>
        <w:t>7</w:t>
      </w:r>
      <w:r w:rsidR="00AD2183" w:rsidRPr="00DE2EF5">
        <w:rPr>
          <w:rFonts w:cs="Arial"/>
          <w:sz w:val="24"/>
          <w:szCs w:val="24"/>
          <w:lang w:eastAsia="pl-PL"/>
        </w:rPr>
        <w:t xml:space="preserve"> </w:t>
      </w:r>
      <w:r w:rsidR="00BF52D2" w:rsidRPr="00DE2EF5">
        <w:rPr>
          <w:rFonts w:cs="Arial"/>
          <w:sz w:val="24"/>
          <w:szCs w:val="24"/>
          <w:lang w:eastAsia="pl-PL"/>
        </w:rPr>
        <w:t>i</w:t>
      </w:r>
      <w:r w:rsidRPr="00DE2EF5">
        <w:rPr>
          <w:rFonts w:cs="Arial"/>
          <w:sz w:val="24"/>
          <w:szCs w:val="24"/>
          <w:lang w:eastAsia="pl-PL"/>
        </w:rPr>
        <w:t xml:space="preserve"> §</w:t>
      </w:r>
      <w:r w:rsidR="0089555A" w:rsidRPr="00DE2EF5">
        <w:rPr>
          <w:rFonts w:cs="Arial"/>
          <w:sz w:val="24"/>
          <w:szCs w:val="24"/>
          <w:lang w:eastAsia="pl-PL"/>
        </w:rPr>
        <w:t xml:space="preserve"> </w:t>
      </w:r>
      <w:r w:rsidR="00BF52D2" w:rsidRPr="00DE2EF5">
        <w:rPr>
          <w:rFonts w:cs="Arial"/>
          <w:sz w:val="24"/>
          <w:szCs w:val="24"/>
          <w:lang w:eastAsia="pl-PL"/>
        </w:rPr>
        <w:t>1</w:t>
      </w:r>
      <w:r w:rsidR="00DD4D7B" w:rsidRPr="00DE2EF5">
        <w:rPr>
          <w:rFonts w:cs="Arial"/>
          <w:sz w:val="24"/>
          <w:szCs w:val="24"/>
          <w:lang w:eastAsia="pl-PL"/>
        </w:rPr>
        <w:t>2</w:t>
      </w:r>
      <w:r w:rsidRPr="00DE2EF5">
        <w:rPr>
          <w:rFonts w:cs="Arial"/>
          <w:sz w:val="24"/>
          <w:szCs w:val="24"/>
          <w:lang w:eastAsia="pl-PL"/>
        </w:rPr>
        <w:t xml:space="preserve"> </w:t>
      </w:r>
      <w:r w:rsidRPr="00DE2EF5">
        <w:rPr>
          <w:rFonts w:cs="Arial"/>
          <w:i/>
          <w:sz w:val="24"/>
          <w:szCs w:val="24"/>
          <w:lang w:eastAsia="pl-PL"/>
        </w:rPr>
        <w:t>Regulaminu.</w:t>
      </w:r>
    </w:p>
    <w:p w14:paraId="2D89B7E2" w14:textId="4CEFB734" w:rsidR="004D70D8" w:rsidRPr="00DE2EF5" w:rsidRDefault="00691053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  <w:lang w:eastAsia="pl-PL"/>
        </w:rPr>
        <w:t xml:space="preserve">Wypożyczoną publikację można prolongować </w:t>
      </w:r>
      <w:r w:rsidR="00A91594" w:rsidRPr="00DE2EF5">
        <w:rPr>
          <w:rFonts w:cs="Arial"/>
          <w:sz w:val="24"/>
          <w:szCs w:val="24"/>
        </w:rPr>
        <w:t xml:space="preserve">1 </w:t>
      </w:r>
      <w:r w:rsidRPr="00DE2EF5">
        <w:rPr>
          <w:rFonts w:cs="Arial"/>
          <w:sz w:val="24"/>
          <w:szCs w:val="24"/>
        </w:rPr>
        <w:t xml:space="preserve">raz na okres </w:t>
      </w:r>
      <w:r w:rsidR="009C4426" w:rsidRPr="00DE2EF5">
        <w:rPr>
          <w:rFonts w:cs="Arial"/>
          <w:sz w:val="24"/>
          <w:szCs w:val="24"/>
        </w:rPr>
        <w:t>30 dni</w:t>
      </w:r>
      <w:r w:rsidRPr="00DE2EF5">
        <w:rPr>
          <w:rFonts w:cs="Arial"/>
          <w:sz w:val="24"/>
          <w:szCs w:val="24"/>
        </w:rPr>
        <w:t xml:space="preserve"> od daty dokonania prolongaty</w:t>
      </w:r>
      <w:r w:rsidR="004D70D8" w:rsidRPr="00DE2EF5">
        <w:rPr>
          <w:rFonts w:cs="Arial"/>
          <w:sz w:val="24"/>
          <w:szCs w:val="24"/>
        </w:rPr>
        <w:t xml:space="preserve">. Termin prolongaty </w:t>
      </w:r>
      <w:r w:rsidR="00612B4A" w:rsidRPr="00DE2EF5">
        <w:rPr>
          <w:rFonts w:cs="Arial"/>
          <w:sz w:val="24"/>
          <w:szCs w:val="24"/>
        </w:rPr>
        <w:t xml:space="preserve">nie może przekroczyć terminu ważności konta. </w:t>
      </w:r>
    </w:p>
    <w:p w14:paraId="1760175F" w14:textId="65F576C1" w:rsidR="005216E6" w:rsidRPr="00DE2EF5" w:rsidRDefault="005216E6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Użytkownik może dokonać prolongaty</w:t>
      </w:r>
      <w:r w:rsidR="00DE61D9" w:rsidRPr="00DE2EF5">
        <w:rPr>
          <w:rFonts w:cs="Arial"/>
          <w:sz w:val="24"/>
          <w:szCs w:val="24"/>
          <w:lang w:eastAsia="pl-PL"/>
        </w:rPr>
        <w:t xml:space="preserve"> </w:t>
      </w:r>
      <w:r w:rsidR="002B5968" w:rsidRPr="00DE2EF5">
        <w:rPr>
          <w:rFonts w:cs="Arial"/>
          <w:sz w:val="24"/>
          <w:szCs w:val="24"/>
          <w:lang w:eastAsia="pl-PL"/>
        </w:rPr>
        <w:t xml:space="preserve">zgłaszając prośbę </w:t>
      </w:r>
      <w:r w:rsidR="00121AA9" w:rsidRPr="00DE2EF5">
        <w:rPr>
          <w:rFonts w:cs="Arial"/>
          <w:sz w:val="24"/>
          <w:szCs w:val="24"/>
          <w:lang w:eastAsia="pl-PL"/>
        </w:rPr>
        <w:t xml:space="preserve">pocztą elektroniczną na adres </w:t>
      </w:r>
      <w:hyperlink r:id="rId9" w:history="1">
        <w:r w:rsidR="00DE61D9" w:rsidRPr="00DE2EF5">
          <w:rPr>
            <w:rStyle w:val="Hipercze"/>
            <w:rFonts w:cs="Arial"/>
            <w:sz w:val="24"/>
            <w:szCs w:val="24"/>
            <w:lang w:eastAsia="pl-PL"/>
          </w:rPr>
          <w:t>biblioteka@mnw.art.pl</w:t>
        </w:r>
      </w:hyperlink>
      <w:r w:rsidR="000B2710" w:rsidRPr="00DE2EF5">
        <w:rPr>
          <w:rFonts w:cs="Arial"/>
          <w:sz w:val="24"/>
          <w:szCs w:val="24"/>
          <w:lang w:eastAsia="pl-PL"/>
        </w:rPr>
        <w:t>.</w:t>
      </w:r>
      <w:r w:rsidRPr="00DE2EF5">
        <w:rPr>
          <w:rFonts w:cs="Arial"/>
          <w:sz w:val="24"/>
          <w:szCs w:val="24"/>
          <w:lang w:eastAsia="pl-PL"/>
        </w:rPr>
        <w:t xml:space="preserve"> </w:t>
      </w:r>
    </w:p>
    <w:p w14:paraId="5C6D48D0" w14:textId="370D9FC1" w:rsidR="005465BA" w:rsidRPr="00DE2EF5" w:rsidRDefault="005465BA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Użytkownik ponosi odpowiedzialność za przekroczenie terminów zwrotu materiałów bibliotecznych, niezależnie od</w:t>
      </w:r>
      <w:r w:rsidR="002D5EE8" w:rsidRPr="00DE2EF5">
        <w:rPr>
          <w:rFonts w:cs="Arial"/>
          <w:sz w:val="24"/>
          <w:szCs w:val="24"/>
          <w:lang w:eastAsia="pl-PL"/>
        </w:rPr>
        <w:t> </w:t>
      </w:r>
      <w:r w:rsidRPr="00DE2EF5">
        <w:rPr>
          <w:rFonts w:cs="Arial"/>
          <w:sz w:val="24"/>
          <w:szCs w:val="24"/>
          <w:lang w:eastAsia="pl-PL"/>
        </w:rPr>
        <w:t>przyczyn, które uniemożliwiły mu odbiór powiadomień wysyłanych przez Bibliotekę MNW.</w:t>
      </w:r>
    </w:p>
    <w:p w14:paraId="678F4155" w14:textId="7F49E271" w:rsidR="00F77EFF" w:rsidRPr="00DE2EF5" w:rsidRDefault="005216E6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Niedotrzymanie terminu zwrotu </w:t>
      </w:r>
      <w:r w:rsidR="00350CA7" w:rsidRPr="00DE2EF5">
        <w:rPr>
          <w:rFonts w:cs="Arial"/>
          <w:sz w:val="24"/>
          <w:szCs w:val="24"/>
          <w:lang w:eastAsia="pl-PL"/>
        </w:rPr>
        <w:t xml:space="preserve">co najmniej jednej pozycji </w:t>
      </w:r>
      <w:r w:rsidR="00F77EFF" w:rsidRPr="00DE2EF5">
        <w:rPr>
          <w:rFonts w:cs="Arial"/>
          <w:sz w:val="24"/>
          <w:szCs w:val="24"/>
          <w:lang w:eastAsia="pl-PL"/>
        </w:rPr>
        <w:t xml:space="preserve">powoduje </w:t>
      </w:r>
      <w:r w:rsidR="008A70AD" w:rsidRPr="00DE2EF5">
        <w:rPr>
          <w:rFonts w:cs="Arial"/>
          <w:sz w:val="24"/>
          <w:szCs w:val="24"/>
          <w:lang w:eastAsia="pl-PL"/>
        </w:rPr>
        <w:t xml:space="preserve">blokadę </w:t>
      </w:r>
      <w:proofErr w:type="spellStart"/>
      <w:r w:rsidR="008A70AD" w:rsidRPr="00DE2EF5">
        <w:rPr>
          <w:rFonts w:cs="Arial"/>
          <w:sz w:val="24"/>
          <w:szCs w:val="24"/>
          <w:lang w:eastAsia="pl-PL"/>
        </w:rPr>
        <w:t>wypożyczeń</w:t>
      </w:r>
      <w:proofErr w:type="spellEnd"/>
      <w:r w:rsidR="008A70AD" w:rsidRPr="00DE2EF5">
        <w:rPr>
          <w:rFonts w:cs="Arial"/>
          <w:sz w:val="24"/>
          <w:szCs w:val="24"/>
          <w:lang w:eastAsia="pl-PL"/>
        </w:rPr>
        <w:t xml:space="preserve"> </w:t>
      </w:r>
      <w:r w:rsidR="00F77EFF" w:rsidRPr="00DE2EF5">
        <w:rPr>
          <w:rFonts w:cs="Arial"/>
          <w:sz w:val="24"/>
          <w:szCs w:val="24"/>
          <w:lang w:eastAsia="pl-PL"/>
        </w:rPr>
        <w:t xml:space="preserve">do czasu uregulowania zobowiązań wobec Biblioteki MNW. </w:t>
      </w:r>
      <w:r w:rsidR="00194542" w:rsidRPr="00DE2EF5">
        <w:rPr>
          <w:rFonts w:cs="Arial"/>
          <w:sz w:val="24"/>
          <w:szCs w:val="24"/>
          <w:lang w:eastAsia="pl-PL"/>
        </w:rPr>
        <w:t xml:space="preserve">Dopuszczalne jest </w:t>
      </w:r>
      <w:r w:rsidR="008C0C63" w:rsidRPr="00DE2EF5">
        <w:rPr>
          <w:rFonts w:cs="Arial"/>
          <w:sz w:val="24"/>
          <w:szCs w:val="24"/>
          <w:lang w:eastAsia="pl-PL"/>
        </w:rPr>
        <w:t xml:space="preserve">w takiej sytuacji </w:t>
      </w:r>
      <w:r w:rsidR="00194542" w:rsidRPr="00DE2EF5">
        <w:rPr>
          <w:rFonts w:cs="Arial"/>
          <w:sz w:val="24"/>
          <w:szCs w:val="24"/>
          <w:lang w:eastAsia="pl-PL"/>
        </w:rPr>
        <w:t xml:space="preserve">korzystanie </w:t>
      </w:r>
      <w:r w:rsidR="000B515B" w:rsidRPr="00DE2EF5">
        <w:rPr>
          <w:rFonts w:cs="Arial"/>
          <w:sz w:val="24"/>
          <w:szCs w:val="24"/>
          <w:lang w:eastAsia="pl-PL"/>
        </w:rPr>
        <w:t xml:space="preserve">z księgozbioru </w:t>
      </w:r>
      <w:r w:rsidR="00D9381A" w:rsidRPr="00DE2EF5">
        <w:rPr>
          <w:rFonts w:cs="Arial"/>
          <w:sz w:val="24"/>
          <w:szCs w:val="24"/>
          <w:lang w:eastAsia="pl-PL"/>
        </w:rPr>
        <w:t xml:space="preserve">tylko na miejscu w </w:t>
      </w:r>
      <w:r w:rsidR="00F77EFF" w:rsidRPr="00DE2EF5">
        <w:rPr>
          <w:rFonts w:cs="Arial"/>
          <w:sz w:val="24"/>
          <w:szCs w:val="24"/>
          <w:lang w:eastAsia="pl-PL"/>
        </w:rPr>
        <w:t>Czytelni.</w:t>
      </w:r>
    </w:p>
    <w:p w14:paraId="7D36C9B9" w14:textId="77777777" w:rsidR="00745A1E" w:rsidRPr="00DE2EF5" w:rsidRDefault="00745A1E" w:rsidP="00DE2EF5">
      <w:pPr>
        <w:pStyle w:val="Akapitzlist"/>
        <w:ind w:left="284"/>
        <w:rPr>
          <w:rFonts w:cs="Arial"/>
          <w:sz w:val="24"/>
          <w:szCs w:val="24"/>
          <w:lang w:eastAsia="pl-PL"/>
        </w:rPr>
      </w:pPr>
    </w:p>
    <w:p w14:paraId="7DCA37B0" w14:textId="77777777" w:rsidR="003B7ED0" w:rsidRPr="00DE2EF5" w:rsidRDefault="003B7ED0" w:rsidP="00DE2EF5">
      <w:pPr>
        <w:pStyle w:val="Nagwek2"/>
      </w:pPr>
      <w:r w:rsidRPr="00DE2EF5">
        <w:t>§</w:t>
      </w:r>
      <w:r w:rsidR="00A4604F" w:rsidRPr="00DE2EF5">
        <w:t xml:space="preserve"> </w:t>
      </w:r>
      <w:r w:rsidR="00DD4D7B" w:rsidRPr="00DE2EF5">
        <w:t>6</w:t>
      </w:r>
    </w:p>
    <w:p w14:paraId="51C744A9" w14:textId="77777777" w:rsidR="00334623" w:rsidRPr="00DE2EF5" w:rsidRDefault="00787116" w:rsidP="00DE2EF5">
      <w:pPr>
        <w:pStyle w:val="Nagwek2"/>
      </w:pPr>
      <w:bookmarkStart w:id="5" w:name="_Toc102045040"/>
      <w:r w:rsidRPr="00DE2EF5">
        <w:t>K</w:t>
      </w:r>
      <w:r w:rsidR="003B7ED0" w:rsidRPr="00DE2EF5">
        <w:t>sięgozbior</w:t>
      </w:r>
      <w:r w:rsidRPr="00DE2EF5">
        <w:t>y</w:t>
      </w:r>
      <w:r w:rsidR="003B7ED0" w:rsidRPr="00DE2EF5">
        <w:t xml:space="preserve"> podręczn</w:t>
      </w:r>
      <w:r w:rsidRPr="00DE2EF5">
        <w:t>e</w:t>
      </w:r>
      <w:r w:rsidR="003B7ED0" w:rsidRPr="00DE2EF5">
        <w:t xml:space="preserve"> Działów MNW</w:t>
      </w:r>
      <w:bookmarkEnd w:id="5"/>
    </w:p>
    <w:p w14:paraId="64A1EC9F" w14:textId="0A8940DE" w:rsidR="00060E88" w:rsidRPr="00DE2EF5" w:rsidRDefault="00B84D00" w:rsidP="00DE2EF5">
      <w:pPr>
        <w:pStyle w:val="Akapitzlist"/>
        <w:numPr>
          <w:ilvl w:val="0"/>
          <w:numId w:val="30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Kierownik danego Działu MNW odpowiada za zgodne z zasadami niniejszego Regulaminu wykorzystanie k</w:t>
      </w:r>
      <w:r w:rsidR="00060E88" w:rsidRPr="00DE2EF5">
        <w:rPr>
          <w:rFonts w:cs="Arial"/>
          <w:sz w:val="24"/>
          <w:szCs w:val="24"/>
        </w:rPr>
        <w:t>sięgozbior</w:t>
      </w:r>
      <w:r w:rsidRPr="00DE2EF5">
        <w:rPr>
          <w:rFonts w:cs="Arial"/>
          <w:sz w:val="24"/>
          <w:szCs w:val="24"/>
        </w:rPr>
        <w:t>ów</w:t>
      </w:r>
      <w:r w:rsidR="00060E88" w:rsidRPr="00DE2EF5">
        <w:rPr>
          <w:rFonts w:cs="Arial"/>
          <w:sz w:val="24"/>
          <w:szCs w:val="24"/>
        </w:rPr>
        <w:t xml:space="preserve"> podręczn</w:t>
      </w:r>
      <w:r w:rsidRPr="00DE2EF5">
        <w:rPr>
          <w:rFonts w:cs="Arial"/>
          <w:sz w:val="24"/>
          <w:szCs w:val="24"/>
        </w:rPr>
        <w:t>ych</w:t>
      </w:r>
      <w:r w:rsidR="00060E88" w:rsidRPr="00DE2EF5">
        <w:rPr>
          <w:rFonts w:cs="Arial"/>
          <w:sz w:val="24"/>
          <w:szCs w:val="24"/>
        </w:rPr>
        <w:t>, znajdując</w:t>
      </w:r>
      <w:r w:rsidRPr="00DE2EF5">
        <w:rPr>
          <w:rFonts w:cs="Arial"/>
          <w:sz w:val="24"/>
          <w:szCs w:val="24"/>
        </w:rPr>
        <w:t>ych</w:t>
      </w:r>
      <w:r w:rsidR="00060E88" w:rsidRPr="00DE2EF5">
        <w:rPr>
          <w:rFonts w:cs="Arial"/>
          <w:sz w:val="24"/>
          <w:szCs w:val="24"/>
        </w:rPr>
        <w:t xml:space="preserve"> się w </w:t>
      </w:r>
      <w:r w:rsidR="00060E88" w:rsidRPr="00DE2EF5">
        <w:rPr>
          <w:rFonts w:cs="Arial"/>
          <w:sz w:val="24"/>
          <w:szCs w:val="24"/>
        </w:rPr>
        <w:lastRenderedPageBreak/>
        <w:t>Działach MNW</w:t>
      </w:r>
      <w:r w:rsidRPr="00DE2EF5">
        <w:rPr>
          <w:rFonts w:cs="Arial"/>
          <w:sz w:val="24"/>
          <w:szCs w:val="24"/>
        </w:rPr>
        <w:t xml:space="preserve"> i będących </w:t>
      </w:r>
      <w:r w:rsidR="00060E88" w:rsidRPr="00DE2EF5">
        <w:rPr>
          <w:rFonts w:cs="Arial"/>
          <w:sz w:val="24"/>
          <w:szCs w:val="24"/>
        </w:rPr>
        <w:t>częś</w:t>
      </w:r>
      <w:r w:rsidRPr="00DE2EF5">
        <w:rPr>
          <w:rFonts w:cs="Arial"/>
          <w:sz w:val="24"/>
          <w:szCs w:val="24"/>
        </w:rPr>
        <w:t>cią</w:t>
      </w:r>
      <w:r w:rsidR="00060E88" w:rsidRPr="00DE2EF5">
        <w:rPr>
          <w:rFonts w:cs="Arial"/>
          <w:sz w:val="24"/>
          <w:szCs w:val="24"/>
        </w:rPr>
        <w:t xml:space="preserve"> zbiorów Biblioteki </w:t>
      </w:r>
      <w:r w:rsidRPr="00DE2EF5">
        <w:rPr>
          <w:rFonts w:cs="Arial"/>
          <w:sz w:val="24"/>
          <w:szCs w:val="24"/>
        </w:rPr>
        <w:t xml:space="preserve">MNW </w:t>
      </w:r>
      <w:r w:rsidR="00060E88" w:rsidRPr="00DE2EF5">
        <w:rPr>
          <w:rFonts w:cs="Arial"/>
          <w:sz w:val="24"/>
          <w:szCs w:val="24"/>
        </w:rPr>
        <w:t>przekazaną tym działom w depozyt</w:t>
      </w:r>
      <w:r w:rsidRPr="00DE2EF5">
        <w:rPr>
          <w:rFonts w:cs="Arial"/>
          <w:sz w:val="24"/>
          <w:szCs w:val="24"/>
        </w:rPr>
        <w:t>.</w:t>
      </w:r>
    </w:p>
    <w:p w14:paraId="32FF78D0" w14:textId="6517FD4C" w:rsidR="00944DF7" w:rsidRPr="00DE2EF5" w:rsidRDefault="00944DF7" w:rsidP="00DE2EF5">
      <w:pPr>
        <w:pStyle w:val="Akapitzlist"/>
        <w:numPr>
          <w:ilvl w:val="0"/>
          <w:numId w:val="30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Zbiory te powinny być zawsze dostępne dla Użytkowników Biblioteki MNW. Materiały te nie mogą być wynoszone poza MNW, w szczególności publikacje wydane przed 1950</w:t>
      </w:r>
      <w:r w:rsidR="00D02BDC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r. oraz rzadkie i cenne.</w:t>
      </w:r>
    </w:p>
    <w:p w14:paraId="0DCA905E" w14:textId="645D33DC" w:rsidR="000733A3" w:rsidRPr="00DE2EF5" w:rsidRDefault="000733A3" w:rsidP="00DE2EF5">
      <w:pPr>
        <w:pStyle w:val="Akapitzlist"/>
        <w:numPr>
          <w:ilvl w:val="0"/>
          <w:numId w:val="30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Publikacje </w:t>
      </w:r>
      <w:r w:rsidR="00B84D00" w:rsidRPr="00DE2EF5">
        <w:rPr>
          <w:rFonts w:cs="Arial"/>
          <w:sz w:val="24"/>
          <w:szCs w:val="24"/>
        </w:rPr>
        <w:t xml:space="preserve">wymienione w </w:t>
      </w:r>
      <w:r w:rsidR="00B32C7B" w:rsidRPr="00DE2EF5">
        <w:rPr>
          <w:rFonts w:cs="Arial"/>
          <w:sz w:val="24"/>
          <w:szCs w:val="24"/>
        </w:rPr>
        <w:t xml:space="preserve">powyżej pkt. 1 </w:t>
      </w:r>
      <w:r w:rsidRPr="00DE2EF5">
        <w:rPr>
          <w:rFonts w:cs="Arial"/>
          <w:sz w:val="24"/>
          <w:szCs w:val="24"/>
        </w:rPr>
        <w:t xml:space="preserve">udostępniane są zainteresowanym </w:t>
      </w:r>
      <w:r w:rsidR="00E64CCD" w:rsidRPr="00DE2EF5">
        <w:rPr>
          <w:rFonts w:cs="Arial"/>
          <w:sz w:val="24"/>
          <w:szCs w:val="24"/>
        </w:rPr>
        <w:t xml:space="preserve">Użytkownikom </w:t>
      </w:r>
      <w:r w:rsidRPr="00DE2EF5">
        <w:rPr>
          <w:rFonts w:cs="Arial"/>
          <w:sz w:val="24"/>
          <w:szCs w:val="24"/>
        </w:rPr>
        <w:t>w Czytelni po uprzednim zamówieniu w sposób opisany w §</w:t>
      </w:r>
      <w:r w:rsidR="0089555A" w:rsidRPr="00DE2EF5">
        <w:rPr>
          <w:rFonts w:cs="Arial"/>
          <w:sz w:val="24"/>
          <w:szCs w:val="24"/>
        </w:rPr>
        <w:t xml:space="preserve"> </w:t>
      </w:r>
      <w:r w:rsidR="00F63316" w:rsidRPr="00DE2EF5">
        <w:rPr>
          <w:rFonts w:cs="Arial"/>
          <w:sz w:val="24"/>
          <w:szCs w:val="24"/>
        </w:rPr>
        <w:t>4</w:t>
      </w:r>
      <w:r w:rsidRPr="00DE2EF5">
        <w:rPr>
          <w:rFonts w:cs="Arial"/>
          <w:sz w:val="24"/>
          <w:szCs w:val="24"/>
        </w:rPr>
        <w:t xml:space="preserve"> pkt. </w:t>
      </w:r>
      <w:r w:rsidR="009C6631" w:rsidRPr="00DE2EF5">
        <w:rPr>
          <w:rFonts w:cs="Arial"/>
          <w:sz w:val="24"/>
          <w:szCs w:val="24"/>
        </w:rPr>
        <w:t>8</w:t>
      </w:r>
      <w:r w:rsidRPr="00DE2EF5">
        <w:rPr>
          <w:rFonts w:cs="Arial"/>
          <w:sz w:val="24"/>
          <w:szCs w:val="24"/>
        </w:rPr>
        <w:t>-</w:t>
      </w:r>
      <w:r w:rsidR="005A0028" w:rsidRPr="00DE2EF5">
        <w:rPr>
          <w:rFonts w:cs="Arial"/>
          <w:sz w:val="24"/>
          <w:szCs w:val="24"/>
        </w:rPr>
        <w:t>10</w:t>
      </w:r>
      <w:r w:rsidR="009C6631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i/>
          <w:sz w:val="24"/>
          <w:szCs w:val="24"/>
        </w:rPr>
        <w:t>Regulaminu</w:t>
      </w:r>
      <w:r w:rsidRPr="00DE2EF5">
        <w:rPr>
          <w:rFonts w:cs="Arial"/>
          <w:sz w:val="24"/>
          <w:szCs w:val="24"/>
        </w:rPr>
        <w:t xml:space="preserve">. </w:t>
      </w:r>
    </w:p>
    <w:p w14:paraId="2F112098" w14:textId="7263AE98" w:rsidR="000733A3" w:rsidRPr="00DE2EF5" w:rsidRDefault="000733A3" w:rsidP="00DE2EF5">
      <w:pPr>
        <w:pStyle w:val="Akapitzlist"/>
        <w:numPr>
          <w:ilvl w:val="0"/>
          <w:numId w:val="30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Wypożyczenia publikacji </w:t>
      </w:r>
      <w:r w:rsidR="00B32C7B" w:rsidRPr="00DE2EF5">
        <w:rPr>
          <w:rFonts w:cs="Arial"/>
          <w:sz w:val="24"/>
          <w:szCs w:val="24"/>
        </w:rPr>
        <w:t xml:space="preserve">wymienionych w powyżej pkt. 1 </w:t>
      </w:r>
      <w:r w:rsidRPr="00DE2EF5">
        <w:rPr>
          <w:rFonts w:cs="Arial"/>
          <w:sz w:val="24"/>
          <w:szCs w:val="24"/>
        </w:rPr>
        <w:t>(zarówno Użytkownikom spoza MNW, jak</w:t>
      </w:r>
      <w:r w:rsidR="002D5EE8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pracownikom innych działów) jest możliwe wyłącznie za zgodą kierownika Działu i musi się odbywać za</w:t>
      </w:r>
      <w:r w:rsidR="003605CF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pośrednictwem Biblioteki MNW zgodnie z procedurą opisaną w §</w:t>
      </w:r>
      <w:r w:rsidR="0089555A" w:rsidRPr="00DE2EF5">
        <w:rPr>
          <w:rFonts w:cs="Arial"/>
          <w:sz w:val="24"/>
          <w:szCs w:val="24"/>
        </w:rPr>
        <w:t xml:space="preserve"> </w:t>
      </w:r>
      <w:r w:rsidR="009A43FF" w:rsidRPr="00DE2EF5">
        <w:rPr>
          <w:rFonts w:cs="Arial"/>
          <w:sz w:val="24"/>
          <w:szCs w:val="24"/>
        </w:rPr>
        <w:t>5</w:t>
      </w:r>
      <w:r w:rsidRPr="00DE2EF5">
        <w:rPr>
          <w:rFonts w:cs="Arial"/>
          <w:sz w:val="24"/>
          <w:szCs w:val="24"/>
        </w:rPr>
        <w:t xml:space="preserve"> pkt. 5-</w:t>
      </w:r>
      <w:r w:rsidR="005A0028" w:rsidRPr="00DE2EF5">
        <w:rPr>
          <w:rFonts w:cs="Arial"/>
          <w:sz w:val="24"/>
          <w:szCs w:val="24"/>
        </w:rPr>
        <w:t>7</w:t>
      </w:r>
      <w:r w:rsidRPr="00DE2EF5">
        <w:rPr>
          <w:rFonts w:cs="Arial"/>
          <w:sz w:val="24"/>
          <w:szCs w:val="24"/>
        </w:rPr>
        <w:t xml:space="preserve"> lub §</w:t>
      </w:r>
      <w:r w:rsidR="0089555A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 xml:space="preserve">7 i </w:t>
      </w:r>
      <w:r w:rsidR="007773C6" w:rsidRPr="00DE2EF5">
        <w:rPr>
          <w:rFonts w:cs="Arial"/>
          <w:sz w:val="24"/>
          <w:szCs w:val="24"/>
        </w:rPr>
        <w:t>§</w:t>
      </w:r>
      <w:r w:rsidR="0089555A" w:rsidRPr="00DE2EF5">
        <w:rPr>
          <w:rFonts w:cs="Arial"/>
          <w:sz w:val="24"/>
          <w:szCs w:val="24"/>
        </w:rPr>
        <w:t xml:space="preserve"> </w:t>
      </w:r>
      <w:r w:rsidR="007773C6" w:rsidRPr="00DE2EF5">
        <w:rPr>
          <w:rFonts w:cs="Arial"/>
          <w:sz w:val="24"/>
          <w:szCs w:val="24"/>
        </w:rPr>
        <w:t>9</w:t>
      </w:r>
      <w:r w:rsidR="00F63316" w:rsidRPr="00DE2EF5">
        <w:rPr>
          <w:rFonts w:cs="Arial"/>
          <w:sz w:val="24"/>
          <w:szCs w:val="24"/>
        </w:rPr>
        <w:t xml:space="preserve"> </w:t>
      </w:r>
      <w:r w:rsidR="00F63316" w:rsidRPr="00DE2EF5">
        <w:rPr>
          <w:rFonts w:cs="Arial"/>
          <w:i/>
          <w:sz w:val="24"/>
          <w:szCs w:val="24"/>
        </w:rPr>
        <w:t>Regulaminu</w:t>
      </w:r>
      <w:r w:rsidRPr="00DE2EF5">
        <w:rPr>
          <w:rFonts w:cs="Arial"/>
          <w:sz w:val="24"/>
          <w:szCs w:val="24"/>
        </w:rPr>
        <w:t xml:space="preserve">. </w:t>
      </w:r>
    </w:p>
    <w:p w14:paraId="711A9FA2" w14:textId="77777777" w:rsidR="00745A1E" w:rsidRPr="00DE2EF5" w:rsidRDefault="00745A1E" w:rsidP="00DE2EF5">
      <w:pPr>
        <w:pStyle w:val="Akapitzlist"/>
        <w:ind w:left="284"/>
        <w:rPr>
          <w:rFonts w:cs="Arial"/>
          <w:sz w:val="24"/>
          <w:szCs w:val="24"/>
        </w:rPr>
      </w:pPr>
    </w:p>
    <w:p w14:paraId="3F1C34C5" w14:textId="77777777" w:rsidR="00DD7B05" w:rsidRPr="00DE2EF5" w:rsidRDefault="00DD7B05" w:rsidP="00DE2EF5">
      <w:pPr>
        <w:pStyle w:val="Nagwek2"/>
      </w:pPr>
      <w:r w:rsidRPr="00DE2EF5">
        <w:t>§</w:t>
      </w:r>
      <w:r w:rsidR="009A43FF" w:rsidRPr="00DE2EF5">
        <w:t xml:space="preserve"> </w:t>
      </w:r>
      <w:r w:rsidR="00DD4D7B" w:rsidRPr="00DE2EF5">
        <w:t>7</w:t>
      </w:r>
    </w:p>
    <w:p w14:paraId="38214355" w14:textId="77777777" w:rsidR="00DD7B05" w:rsidRPr="00DE2EF5" w:rsidRDefault="00DD7B05" w:rsidP="00DE2EF5">
      <w:pPr>
        <w:pStyle w:val="Nagwek2"/>
      </w:pPr>
      <w:bookmarkStart w:id="6" w:name="_Toc102045041"/>
      <w:r w:rsidRPr="00DE2EF5">
        <w:t xml:space="preserve">Korzystanie ze zbiorów specjalnych </w:t>
      </w:r>
      <w:r w:rsidR="00BA4D51" w:rsidRPr="00DE2EF5">
        <w:t xml:space="preserve">i </w:t>
      </w:r>
      <w:r w:rsidR="00D373DD" w:rsidRPr="00DE2EF5">
        <w:rPr>
          <w:lang w:val="pl-PL"/>
        </w:rPr>
        <w:t xml:space="preserve">innych </w:t>
      </w:r>
      <w:r w:rsidR="00BA4D51" w:rsidRPr="00DE2EF5">
        <w:t>o ograniczonym dostępie</w:t>
      </w:r>
      <w:bookmarkEnd w:id="6"/>
    </w:p>
    <w:p w14:paraId="6F20DE94" w14:textId="5A4041CE" w:rsidR="00BA4D51" w:rsidRPr="00DE2EF5" w:rsidRDefault="00BA4D51" w:rsidP="00DE2EF5">
      <w:pPr>
        <w:pStyle w:val="Akapitzlist"/>
        <w:numPr>
          <w:ilvl w:val="0"/>
          <w:numId w:val="3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Specjalnym zasadom udostępniania podlegają:</w:t>
      </w:r>
    </w:p>
    <w:p w14:paraId="09383BDD" w14:textId="1F70FCF3" w:rsidR="00840F2B" w:rsidRPr="00DE2EF5" w:rsidRDefault="00840F2B" w:rsidP="00DE2EF5">
      <w:pPr>
        <w:pStyle w:val="Akapitzlist"/>
        <w:numPr>
          <w:ilvl w:val="1"/>
          <w:numId w:val="3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wydawnictwa zwarte i ciągłe opublikowane przed 1950 r.;</w:t>
      </w:r>
    </w:p>
    <w:p w14:paraId="4D5D536B" w14:textId="2FAB8D51" w:rsidR="00840F2B" w:rsidRPr="00DE2EF5" w:rsidRDefault="00870C02" w:rsidP="00DE2EF5">
      <w:pPr>
        <w:pStyle w:val="Akapitzlist"/>
        <w:numPr>
          <w:ilvl w:val="1"/>
          <w:numId w:val="3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</w:t>
      </w:r>
      <w:r w:rsidR="00840F2B" w:rsidRPr="00DE2EF5">
        <w:rPr>
          <w:rFonts w:cs="Arial"/>
          <w:sz w:val="24"/>
          <w:szCs w:val="24"/>
        </w:rPr>
        <w:t>w złym stanie zachowania;</w:t>
      </w:r>
    </w:p>
    <w:p w14:paraId="10560A50" w14:textId="1F0E250B" w:rsidR="00840F2B" w:rsidRPr="00DE2EF5" w:rsidRDefault="00870C02" w:rsidP="00DE2EF5">
      <w:pPr>
        <w:pStyle w:val="Akapitzlist"/>
        <w:numPr>
          <w:ilvl w:val="1"/>
          <w:numId w:val="3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</w:t>
      </w:r>
      <w:r w:rsidR="00840F2B" w:rsidRPr="00DE2EF5">
        <w:rPr>
          <w:rFonts w:cs="Arial"/>
          <w:sz w:val="24"/>
          <w:szCs w:val="24"/>
        </w:rPr>
        <w:t>dużego formatu;</w:t>
      </w:r>
    </w:p>
    <w:p w14:paraId="4FD65BC1" w14:textId="179B4BA7" w:rsidR="00840F2B" w:rsidRPr="00DE2EF5" w:rsidRDefault="00870C02" w:rsidP="00DE2EF5">
      <w:pPr>
        <w:pStyle w:val="Akapitzlist"/>
        <w:numPr>
          <w:ilvl w:val="1"/>
          <w:numId w:val="3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</w:t>
      </w:r>
      <w:r w:rsidR="00840F2B" w:rsidRPr="00DE2EF5">
        <w:rPr>
          <w:rFonts w:cs="Arial"/>
          <w:sz w:val="24"/>
          <w:szCs w:val="24"/>
        </w:rPr>
        <w:t>szczególnie cennych;</w:t>
      </w:r>
    </w:p>
    <w:p w14:paraId="6D8AD9E5" w14:textId="1EF3EA92" w:rsidR="00840F2B" w:rsidRPr="00DE2EF5" w:rsidRDefault="00840F2B" w:rsidP="00DE2EF5">
      <w:pPr>
        <w:pStyle w:val="Akapitzlist"/>
        <w:numPr>
          <w:ilvl w:val="1"/>
          <w:numId w:val="3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star</w:t>
      </w:r>
      <w:r w:rsidR="00870C02" w:rsidRPr="00DE2EF5">
        <w:rPr>
          <w:rFonts w:cs="Arial"/>
          <w:sz w:val="24"/>
          <w:szCs w:val="24"/>
        </w:rPr>
        <w:t>e</w:t>
      </w:r>
      <w:r w:rsidRPr="00DE2EF5">
        <w:rPr>
          <w:rFonts w:cs="Arial"/>
          <w:sz w:val="24"/>
          <w:szCs w:val="24"/>
        </w:rPr>
        <w:t xml:space="preserve"> druk</w:t>
      </w:r>
      <w:r w:rsidR="00870C02" w:rsidRPr="00DE2EF5">
        <w:rPr>
          <w:rFonts w:cs="Arial"/>
          <w:sz w:val="24"/>
          <w:szCs w:val="24"/>
        </w:rPr>
        <w:t>i</w:t>
      </w:r>
      <w:r w:rsidRPr="00DE2EF5">
        <w:rPr>
          <w:rFonts w:cs="Arial"/>
          <w:sz w:val="24"/>
          <w:szCs w:val="24"/>
        </w:rPr>
        <w:t xml:space="preserve">; </w:t>
      </w:r>
    </w:p>
    <w:p w14:paraId="02D61DC8" w14:textId="301A6AC7" w:rsidR="00840F2B" w:rsidRPr="00DE2EF5" w:rsidRDefault="00840F2B" w:rsidP="00DE2EF5">
      <w:pPr>
        <w:pStyle w:val="Akapitzlist"/>
        <w:numPr>
          <w:ilvl w:val="1"/>
          <w:numId w:val="3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</w:t>
      </w:r>
      <w:r w:rsidR="00870C02" w:rsidRPr="00DE2EF5">
        <w:rPr>
          <w:rFonts w:cs="Arial"/>
          <w:sz w:val="24"/>
          <w:szCs w:val="24"/>
        </w:rPr>
        <w:t>y</w:t>
      </w:r>
      <w:r w:rsidRPr="00DE2EF5">
        <w:rPr>
          <w:rFonts w:cs="Arial"/>
          <w:sz w:val="24"/>
          <w:szCs w:val="24"/>
        </w:rPr>
        <w:t xml:space="preserve"> kartograficzn</w:t>
      </w:r>
      <w:r w:rsidR="00870C02" w:rsidRPr="00DE2EF5">
        <w:rPr>
          <w:rFonts w:cs="Arial"/>
          <w:sz w:val="24"/>
          <w:szCs w:val="24"/>
        </w:rPr>
        <w:t>e</w:t>
      </w:r>
      <w:r w:rsidRPr="00DE2EF5">
        <w:rPr>
          <w:rFonts w:cs="Arial"/>
          <w:sz w:val="24"/>
          <w:szCs w:val="24"/>
        </w:rPr>
        <w:t xml:space="preserve">; </w:t>
      </w:r>
    </w:p>
    <w:p w14:paraId="3F0AB1C0" w14:textId="64761377" w:rsidR="00840F2B" w:rsidRPr="00DE2EF5" w:rsidRDefault="00870C02" w:rsidP="00DE2EF5">
      <w:pPr>
        <w:pStyle w:val="Akapitzlist"/>
        <w:numPr>
          <w:ilvl w:val="1"/>
          <w:numId w:val="32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publikacje posiadające kopie cyfrowe dostępne on-line lub na komputerach w Czytelni.</w:t>
      </w:r>
    </w:p>
    <w:p w14:paraId="12306F31" w14:textId="07F8D961" w:rsidR="00840F2B" w:rsidRPr="00DE2EF5" w:rsidRDefault="005A6A42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Pracownicy Biblioteki MNW służą</w:t>
      </w:r>
      <w:r w:rsidR="007E11F6" w:rsidRPr="00DE2EF5">
        <w:rPr>
          <w:rFonts w:cs="Arial"/>
          <w:sz w:val="24"/>
          <w:szCs w:val="24"/>
        </w:rPr>
        <w:t xml:space="preserve"> pomocą w znalezieniu kopii cyfrowych </w:t>
      </w:r>
      <w:r w:rsidR="00A62883" w:rsidRPr="00DE2EF5">
        <w:rPr>
          <w:rFonts w:cs="Arial"/>
          <w:sz w:val="24"/>
          <w:szCs w:val="24"/>
        </w:rPr>
        <w:t xml:space="preserve">wyżej wymienionych </w:t>
      </w:r>
      <w:r w:rsidR="006655CF" w:rsidRPr="00DE2EF5">
        <w:rPr>
          <w:rFonts w:cs="Arial"/>
          <w:sz w:val="24"/>
          <w:szCs w:val="24"/>
        </w:rPr>
        <w:t>rodzajów zbiorów</w:t>
      </w:r>
      <w:r w:rsidR="008A0864" w:rsidRPr="00DE2EF5">
        <w:rPr>
          <w:rFonts w:cs="Arial"/>
          <w:sz w:val="24"/>
          <w:szCs w:val="24"/>
        </w:rPr>
        <w:t xml:space="preserve"> </w:t>
      </w:r>
      <w:r w:rsidR="007E11F6" w:rsidRPr="00DE2EF5">
        <w:rPr>
          <w:rFonts w:cs="Arial"/>
          <w:sz w:val="24"/>
          <w:szCs w:val="24"/>
        </w:rPr>
        <w:t>lub</w:t>
      </w:r>
      <w:r w:rsidR="003605CF" w:rsidRPr="00DE2EF5">
        <w:rPr>
          <w:rFonts w:cs="Arial"/>
          <w:sz w:val="24"/>
          <w:szCs w:val="24"/>
        </w:rPr>
        <w:t> </w:t>
      </w:r>
      <w:r w:rsidR="008C69F6" w:rsidRPr="00DE2EF5">
        <w:rPr>
          <w:rFonts w:cs="Arial"/>
          <w:sz w:val="24"/>
          <w:szCs w:val="24"/>
        </w:rPr>
        <w:t>ich</w:t>
      </w:r>
      <w:r w:rsidR="003605CF" w:rsidRPr="00DE2EF5">
        <w:rPr>
          <w:rFonts w:cs="Arial"/>
          <w:sz w:val="24"/>
          <w:szCs w:val="24"/>
        </w:rPr>
        <w:t> </w:t>
      </w:r>
      <w:r w:rsidR="007E11F6" w:rsidRPr="00DE2EF5">
        <w:rPr>
          <w:rFonts w:cs="Arial"/>
          <w:sz w:val="24"/>
          <w:szCs w:val="24"/>
        </w:rPr>
        <w:t xml:space="preserve">egzemplarza </w:t>
      </w:r>
      <w:r w:rsidR="008C69F6" w:rsidRPr="00DE2EF5">
        <w:rPr>
          <w:rFonts w:cs="Arial"/>
          <w:sz w:val="24"/>
          <w:szCs w:val="24"/>
        </w:rPr>
        <w:t>w innych bibliotekach w Polsce</w:t>
      </w:r>
      <w:r w:rsidR="007E11F6" w:rsidRPr="00DE2EF5">
        <w:rPr>
          <w:rFonts w:cs="Arial"/>
          <w:sz w:val="24"/>
          <w:szCs w:val="24"/>
        </w:rPr>
        <w:t xml:space="preserve">. </w:t>
      </w:r>
    </w:p>
    <w:p w14:paraId="2BD04F7D" w14:textId="20A1E0EE" w:rsidR="00D373DD" w:rsidRPr="00DE2EF5" w:rsidRDefault="00D373DD" w:rsidP="00DE2EF5">
      <w:pPr>
        <w:pStyle w:val="Akapitzlist"/>
        <w:numPr>
          <w:ilvl w:val="0"/>
          <w:numId w:val="3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O możliwości i warunkach udostępnienia ww. zbiorów informuje </w:t>
      </w:r>
      <w:r w:rsidR="00920D62" w:rsidRPr="00DE2EF5">
        <w:rPr>
          <w:rFonts w:cs="Arial"/>
          <w:sz w:val="24"/>
          <w:szCs w:val="24"/>
        </w:rPr>
        <w:t>Użytkowników</w:t>
      </w:r>
      <w:r w:rsidR="000B0066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>dyżurny bibliotekarz.</w:t>
      </w:r>
    </w:p>
    <w:p w14:paraId="71863810" w14:textId="1ADE460C" w:rsidR="00443233" w:rsidRPr="00DE2EF5" w:rsidRDefault="0097137A" w:rsidP="00DE2EF5">
      <w:pPr>
        <w:pStyle w:val="Akapitzlist"/>
        <w:numPr>
          <w:ilvl w:val="0"/>
          <w:numId w:val="3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</w:t>
      </w:r>
      <w:r w:rsidR="002723A2" w:rsidRPr="00DE2EF5">
        <w:rPr>
          <w:rFonts w:cs="Arial"/>
          <w:sz w:val="24"/>
          <w:szCs w:val="24"/>
        </w:rPr>
        <w:t>biory</w:t>
      </w:r>
      <w:r w:rsidRPr="00DE2EF5">
        <w:rPr>
          <w:rFonts w:cs="Arial"/>
          <w:sz w:val="24"/>
          <w:szCs w:val="24"/>
        </w:rPr>
        <w:t xml:space="preserve"> wymienione w ust. 1</w:t>
      </w:r>
      <w:r w:rsidR="002A7E62" w:rsidRPr="00DE2EF5">
        <w:rPr>
          <w:rFonts w:cs="Arial"/>
          <w:sz w:val="24"/>
          <w:szCs w:val="24"/>
        </w:rPr>
        <w:t xml:space="preserve"> </w:t>
      </w:r>
      <w:r w:rsidR="002723A2" w:rsidRPr="00DE2EF5">
        <w:rPr>
          <w:rFonts w:cs="Arial"/>
          <w:sz w:val="24"/>
          <w:szCs w:val="24"/>
        </w:rPr>
        <w:t>udostępniane</w:t>
      </w:r>
      <w:r w:rsidRPr="00DE2EF5">
        <w:rPr>
          <w:rFonts w:cs="Arial"/>
          <w:sz w:val="24"/>
          <w:szCs w:val="24"/>
        </w:rPr>
        <w:t xml:space="preserve"> są</w:t>
      </w:r>
      <w:r w:rsidR="002723A2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 xml:space="preserve">na miejscu lub wypożyczane </w:t>
      </w:r>
      <w:r w:rsidR="00CD2E67" w:rsidRPr="00DE2EF5">
        <w:rPr>
          <w:rFonts w:cs="Arial"/>
          <w:sz w:val="24"/>
          <w:szCs w:val="24"/>
        </w:rPr>
        <w:t xml:space="preserve">wyłącznie </w:t>
      </w:r>
      <w:r w:rsidR="002723A2" w:rsidRPr="00DE2EF5">
        <w:rPr>
          <w:rFonts w:cs="Arial"/>
          <w:sz w:val="24"/>
          <w:szCs w:val="24"/>
        </w:rPr>
        <w:t>po</w:t>
      </w:r>
      <w:r w:rsidR="00F722C5" w:rsidRPr="00DE2EF5">
        <w:rPr>
          <w:rFonts w:cs="Arial"/>
          <w:sz w:val="24"/>
          <w:szCs w:val="24"/>
        </w:rPr>
        <w:t> </w:t>
      </w:r>
      <w:r w:rsidR="002723A2" w:rsidRPr="00DE2EF5">
        <w:rPr>
          <w:rFonts w:cs="Arial"/>
          <w:sz w:val="24"/>
          <w:szCs w:val="24"/>
        </w:rPr>
        <w:t>wcześniejszym umówieniu</w:t>
      </w:r>
      <w:r w:rsidR="002D6212" w:rsidRPr="00DE2EF5">
        <w:rPr>
          <w:rFonts w:cs="Arial"/>
          <w:sz w:val="24"/>
          <w:szCs w:val="24"/>
        </w:rPr>
        <w:t xml:space="preserve"> i tylko</w:t>
      </w:r>
      <w:r w:rsidR="002723A2" w:rsidRPr="00DE2EF5">
        <w:rPr>
          <w:rFonts w:cs="Arial"/>
          <w:sz w:val="24"/>
          <w:szCs w:val="24"/>
        </w:rPr>
        <w:t xml:space="preserve"> do celów naukowych, dydaktycznych, wydawniczych lub</w:t>
      </w:r>
      <w:r w:rsidR="00F722C5" w:rsidRPr="00DE2EF5">
        <w:rPr>
          <w:rFonts w:cs="Arial"/>
          <w:sz w:val="24"/>
          <w:szCs w:val="24"/>
        </w:rPr>
        <w:t> </w:t>
      </w:r>
      <w:r w:rsidR="002723A2" w:rsidRPr="00DE2EF5">
        <w:rPr>
          <w:rFonts w:cs="Arial"/>
          <w:sz w:val="24"/>
          <w:szCs w:val="24"/>
        </w:rPr>
        <w:t>wystawienniczych</w:t>
      </w:r>
      <w:r w:rsidR="00D373DD" w:rsidRPr="00DE2EF5">
        <w:rPr>
          <w:rFonts w:cs="Arial"/>
          <w:sz w:val="24"/>
          <w:szCs w:val="24"/>
        </w:rPr>
        <w:t>.</w:t>
      </w:r>
      <w:r w:rsidR="00E776AE" w:rsidRPr="00DE2EF5">
        <w:rPr>
          <w:rFonts w:cs="Arial"/>
          <w:sz w:val="24"/>
          <w:szCs w:val="24"/>
        </w:rPr>
        <w:t xml:space="preserve"> Warunkiem </w:t>
      </w:r>
      <w:r w:rsidR="00923FBA" w:rsidRPr="00DE2EF5">
        <w:rPr>
          <w:rFonts w:cs="Arial"/>
          <w:sz w:val="24"/>
          <w:szCs w:val="24"/>
        </w:rPr>
        <w:t xml:space="preserve">skorzystania z nich </w:t>
      </w:r>
      <w:r w:rsidR="00E776AE" w:rsidRPr="00DE2EF5">
        <w:rPr>
          <w:rFonts w:cs="Arial"/>
          <w:sz w:val="24"/>
          <w:szCs w:val="24"/>
        </w:rPr>
        <w:t xml:space="preserve">jest </w:t>
      </w:r>
      <w:r w:rsidR="00977AEF" w:rsidRPr="00DE2EF5">
        <w:rPr>
          <w:rFonts w:cs="Arial"/>
          <w:sz w:val="24"/>
          <w:szCs w:val="24"/>
        </w:rPr>
        <w:t>p</w:t>
      </w:r>
      <w:r w:rsidR="00E776AE" w:rsidRPr="00DE2EF5">
        <w:rPr>
          <w:rFonts w:cs="Arial"/>
          <w:sz w:val="24"/>
          <w:szCs w:val="24"/>
        </w:rPr>
        <w:t>osiadanie</w:t>
      </w:r>
      <w:r w:rsidR="00977AEF" w:rsidRPr="00DE2EF5">
        <w:rPr>
          <w:rFonts w:cs="Arial"/>
          <w:sz w:val="24"/>
          <w:szCs w:val="24"/>
        </w:rPr>
        <w:t xml:space="preserve"> aktywne</w:t>
      </w:r>
      <w:r w:rsidR="00E776AE" w:rsidRPr="00DE2EF5">
        <w:rPr>
          <w:rFonts w:cs="Arial"/>
          <w:sz w:val="24"/>
          <w:szCs w:val="24"/>
        </w:rPr>
        <w:t>go konta</w:t>
      </w:r>
      <w:r w:rsidR="00977AEF" w:rsidRPr="00DE2EF5">
        <w:rPr>
          <w:rFonts w:cs="Arial"/>
          <w:sz w:val="24"/>
          <w:szCs w:val="24"/>
        </w:rPr>
        <w:t xml:space="preserve"> biblioteczne</w:t>
      </w:r>
      <w:r w:rsidR="00E776AE" w:rsidRPr="00DE2EF5">
        <w:rPr>
          <w:rFonts w:cs="Arial"/>
          <w:sz w:val="24"/>
          <w:szCs w:val="24"/>
        </w:rPr>
        <w:t xml:space="preserve">go i </w:t>
      </w:r>
      <w:r w:rsidR="001A0DB3" w:rsidRPr="00DE2EF5">
        <w:rPr>
          <w:rFonts w:cs="Arial"/>
          <w:sz w:val="24"/>
          <w:szCs w:val="24"/>
        </w:rPr>
        <w:t xml:space="preserve">uzyskanie </w:t>
      </w:r>
      <w:r w:rsidR="002723A2" w:rsidRPr="00DE2EF5">
        <w:rPr>
          <w:rFonts w:cs="Arial"/>
          <w:sz w:val="24"/>
          <w:szCs w:val="24"/>
        </w:rPr>
        <w:t xml:space="preserve">akceptacji Kierownika Biblioteki MNW </w:t>
      </w:r>
      <w:r w:rsidR="0098611D" w:rsidRPr="00DE2EF5">
        <w:rPr>
          <w:rFonts w:cs="Arial"/>
          <w:sz w:val="24"/>
          <w:szCs w:val="24"/>
        </w:rPr>
        <w:t xml:space="preserve">na podstawie </w:t>
      </w:r>
      <w:r w:rsidR="00443233" w:rsidRPr="00DE2EF5">
        <w:rPr>
          <w:rFonts w:cs="Arial"/>
          <w:sz w:val="24"/>
          <w:szCs w:val="24"/>
        </w:rPr>
        <w:t xml:space="preserve">pisma </w:t>
      </w:r>
      <w:r w:rsidR="00A82A46" w:rsidRPr="00DE2EF5">
        <w:rPr>
          <w:rFonts w:cs="Arial"/>
          <w:sz w:val="24"/>
          <w:szCs w:val="24"/>
        </w:rPr>
        <w:t>złożonego przez Użytkownika</w:t>
      </w:r>
      <w:r w:rsidR="00B77063" w:rsidRPr="00DE2EF5">
        <w:rPr>
          <w:rFonts w:cs="Arial"/>
          <w:sz w:val="24"/>
          <w:szCs w:val="24"/>
        </w:rPr>
        <w:t xml:space="preserve">. </w:t>
      </w:r>
    </w:p>
    <w:p w14:paraId="4521ACDB" w14:textId="1DA068FA" w:rsidR="002723A2" w:rsidRPr="00DE2EF5" w:rsidRDefault="00B77063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Wzór </w:t>
      </w:r>
      <w:r w:rsidR="00E776AE" w:rsidRPr="00DE2EF5">
        <w:rPr>
          <w:rFonts w:cs="Arial"/>
          <w:sz w:val="24"/>
          <w:szCs w:val="24"/>
        </w:rPr>
        <w:t>pisma</w:t>
      </w:r>
      <w:r w:rsidR="002723A2" w:rsidRPr="00DE2EF5">
        <w:rPr>
          <w:rFonts w:cs="Arial"/>
          <w:sz w:val="24"/>
          <w:szCs w:val="24"/>
        </w:rPr>
        <w:t xml:space="preserve"> </w:t>
      </w:r>
      <w:r w:rsidR="00B86A41" w:rsidRPr="00DE2EF5">
        <w:rPr>
          <w:rFonts w:cs="Arial"/>
          <w:sz w:val="24"/>
          <w:szCs w:val="24"/>
        </w:rPr>
        <w:t xml:space="preserve">stanowi </w:t>
      </w:r>
      <w:hyperlink w:anchor="Prośba" w:history="1">
        <w:r w:rsidR="002723A2" w:rsidRPr="00DE2EF5">
          <w:rPr>
            <w:rStyle w:val="Hipercze"/>
            <w:rFonts w:cs="Arial"/>
            <w:sz w:val="24"/>
            <w:szCs w:val="24"/>
          </w:rPr>
          <w:t xml:space="preserve">załącznik </w:t>
        </w:r>
        <w:r w:rsidR="00B02E5A" w:rsidRPr="00DE2EF5">
          <w:rPr>
            <w:rStyle w:val="Hipercze"/>
            <w:rFonts w:cs="Arial"/>
            <w:sz w:val="24"/>
            <w:szCs w:val="24"/>
          </w:rPr>
          <w:t>nr 3</w:t>
        </w:r>
      </w:hyperlink>
      <w:r w:rsidR="002723A2" w:rsidRPr="00DE2EF5">
        <w:rPr>
          <w:rFonts w:cs="Arial"/>
          <w:sz w:val="24"/>
          <w:szCs w:val="24"/>
        </w:rPr>
        <w:t xml:space="preserve"> do </w:t>
      </w:r>
      <w:r w:rsidR="002723A2" w:rsidRPr="00DE2EF5">
        <w:rPr>
          <w:rFonts w:cs="Arial"/>
          <w:i/>
          <w:sz w:val="24"/>
          <w:szCs w:val="24"/>
        </w:rPr>
        <w:t>Regulaminu</w:t>
      </w:r>
      <w:r w:rsidR="00635C44" w:rsidRPr="00DE2EF5">
        <w:rPr>
          <w:rFonts w:cs="Arial"/>
          <w:sz w:val="24"/>
          <w:szCs w:val="24"/>
        </w:rPr>
        <w:t xml:space="preserve">. </w:t>
      </w:r>
      <w:r w:rsidR="008624D0" w:rsidRPr="00DE2EF5">
        <w:rPr>
          <w:rFonts w:cs="Arial"/>
          <w:sz w:val="24"/>
          <w:szCs w:val="24"/>
        </w:rPr>
        <w:t>Dopuszczalne jest złożenie prośby w</w:t>
      </w:r>
      <w:r w:rsidR="00F722C5" w:rsidRPr="00DE2EF5">
        <w:rPr>
          <w:rFonts w:cs="Arial"/>
          <w:sz w:val="24"/>
          <w:szCs w:val="24"/>
        </w:rPr>
        <w:t> </w:t>
      </w:r>
      <w:r w:rsidR="008624D0" w:rsidRPr="00DE2EF5">
        <w:rPr>
          <w:rFonts w:cs="Arial"/>
          <w:sz w:val="24"/>
          <w:szCs w:val="24"/>
        </w:rPr>
        <w:t>innej formie</w:t>
      </w:r>
      <w:r w:rsidR="006955F9" w:rsidRPr="00DE2EF5">
        <w:rPr>
          <w:rFonts w:cs="Arial"/>
          <w:sz w:val="24"/>
          <w:szCs w:val="24"/>
        </w:rPr>
        <w:t>, jednak zawierającej wszystkie dane określone w ww. załączniku.</w:t>
      </w:r>
    </w:p>
    <w:p w14:paraId="4A2BAF6A" w14:textId="4A2C487B" w:rsidR="0097137A" w:rsidRPr="00DE2EF5" w:rsidRDefault="0097137A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Udostępnienie na miejscu zbiorów wymienionych w ust. 1 pkt a) nie wymaga akceptacji Kierownika Biblioteki i odbywa się zgodnie z procedurą opisaną w </w:t>
      </w:r>
      <w:r w:rsidR="00DD7B05" w:rsidRPr="00DE2EF5">
        <w:rPr>
          <w:rFonts w:cs="Arial"/>
          <w:sz w:val="24"/>
          <w:szCs w:val="24"/>
        </w:rPr>
        <w:t>§</w:t>
      </w:r>
      <w:r w:rsidRPr="00DE2EF5">
        <w:rPr>
          <w:rFonts w:cs="Arial"/>
          <w:sz w:val="24"/>
          <w:szCs w:val="24"/>
        </w:rPr>
        <w:t xml:space="preserve"> </w:t>
      </w:r>
      <w:r w:rsidR="00B87B6C" w:rsidRPr="00DE2EF5">
        <w:rPr>
          <w:rFonts w:cs="Arial"/>
          <w:sz w:val="24"/>
          <w:szCs w:val="24"/>
        </w:rPr>
        <w:t>4</w:t>
      </w:r>
      <w:r w:rsidRPr="00DE2EF5">
        <w:rPr>
          <w:rFonts w:cs="Arial"/>
          <w:sz w:val="24"/>
          <w:szCs w:val="24"/>
        </w:rPr>
        <w:t>.</w:t>
      </w:r>
    </w:p>
    <w:p w14:paraId="5BDB1CEC" w14:textId="23D206D3" w:rsidR="002A7E62" w:rsidRPr="00DE2EF5" w:rsidRDefault="00432186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lastRenderedPageBreak/>
        <w:t xml:space="preserve">W przypadku braku zgody na udostępnienie </w:t>
      </w:r>
      <w:r w:rsidR="00AB01B3" w:rsidRPr="00DE2EF5">
        <w:rPr>
          <w:rFonts w:cs="Arial"/>
          <w:sz w:val="24"/>
          <w:szCs w:val="24"/>
        </w:rPr>
        <w:t xml:space="preserve">ww. </w:t>
      </w:r>
      <w:r w:rsidRPr="00DE2EF5">
        <w:rPr>
          <w:rFonts w:cs="Arial"/>
          <w:sz w:val="24"/>
          <w:szCs w:val="24"/>
        </w:rPr>
        <w:t>zbiorów użytkownik może odwołać się do Dyrektora MNW.</w:t>
      </w:r>
    </w:p>
    <w:p w14:paraId="5F8C04DE" w14:textId="14D9BE8E" w:rsidR="007A3098" w:rsidRPr="00DE2EF5" w:rsidRDefault="007A3098" w:rsidP="00DE2EF5">
      <w:pPr>
        <w:pStyle w:val="Akapitzlist"/>
        <w:numPr>
          <w:ilvl w:val="0"/>
          <w:numId w:val="3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udostępniane są na podstawie prawidłowo wypełnionego rewersu, którego wzór stanowi </w:t>
      </w:r>
      <w:hyperlink w:anchor="Rewers" w:history="1">
        <w:r w:rsidRPr="00DE2EF5">
          <w:rPr>
            <w:rStyle w:val="Hipercze"/>
            <w:rFonts w:cs="Arial"/>
            <w:sz w:val="24"/>
            <w:szCs w:val="24"/>
          </w:rPr>
          <w:t xml:space="preserve">załącznik </w:t>
        </w:r>
        <w:r w:rsidR="00B02E5A" w:rsidRPr="00DE2EF5">
          <w:rPr>
            <w:rStyle w:val="Hipercze"/>
            <w:rFonts w:cs="Arial"/>
            <w:sz w:val="24"/>
            <w:szCs w:val="24"/>
          </w:rPr>
          <w:t>nr 2</w:t>
        </w:r>
      </w:hyperlink>
      <w:r w:rsidRPr="00DE2EF5">
        <w:rPr>
          <w:rFonts w:cs="Arial"/>
          <w:sz w:val="24"/>
          <w:szCs w:val="24"/>
        </w:rPr>
        <w:t xml:space="preserve"> do </w:t>
      </w:r>
      <w:r w:rsidRPr="00DE2EF5">
        <w:rPr>
          <w:rFonts w:cs="Arial"/>
          <w:i/>
          <w:sz w:val="24"/>
          <w:szCs w:val="24"/>
        </w:rPr>
        <w:t>Regulaminu</w:t>
      </w:r>
      <w:r w:rsidRPr="00DE2EF5">
        <w:rPr>
          <w:rFonts w:cs="Arial"/>
          <w:sz w:val="24"/>
          <w:szCs w:val="24"/>
        </w:rPr>
        <w:t>. W</w:t>
      </w:r>
      <w:r w:rsidR="00F722C5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wyjątkowych sytuacjach takie zamówienia przyjmowane są również telefonicznie lub</w:t>
      </w:r>
      <w:r w:rsidR="00F722C5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pocztą elektroniczną, co nie zwalnia z późniejszego wypełnienia rewersu.</w:t>
      </w:r>
    </w:p>
    <w:p w14:paraId="17D40896" w14:textId="77777777" w:rsidR="00DE61D9" w:rsidRPr="00DE2EF5" w:rsidRDefault="00DE61D9" w:rsidP="00DE2EF5">
      <w:pPr>
        <w:pStyle w:val="Akapitzlist"/>
        <w:numPr>
          <w:ilvl w:val="0"/>
          <w:numId w:val="3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Jeśli Użytkownik zobowiązany jest do uzyskania zgody Kierownika Biblioteki na skorzystanie ze zbiorów, zamówienie jest realizowane dopiero po wydaniu takiej akceptacji.</w:t>
      </w:r>
    </w:p>
    <w:p w14:paraId="19A3A3E0" w14:textId="4429296A" w:rsidR="00DD7B05" w:rsidRPr="00DE2EF5" w:rsidRDefault="00DD7B05" w:rsidP="00DE2EF5">
      <w:pPr>
        <w:pStyle w:val="Akapitzlist"/>
        <w:numPr>
          <w:ilvl w:val="0"/>
          <w:numId w:val="32"/>
        </w:numPr>
        <w:ind w:left="426"/>
        <w:rPr>
          <w:rFonts w:cs="Arial"/>
          <w:color w:val="FF0000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Podczas korzystania ze zbiorów </w:t>
      </w:r>
      <w:r w:rsidR="005F1247" w:rsidRPr="00DE2EF5">
        <w:rPr>
          <w:rFonts w:cs="Arial"/>
          <w:sz w:val="24"/>
          <w:szCs w:val="24"/>
        </w:rPr>
        <w:t xml:space="preserve">opisanych w tym paragrafie </w:t>
      </w:r>
      <w:r w:rsidRPr="00DE2EF5">
        <w:rPr>
          <w:rFonts w:cs="Arial"/>
          <w:sz w:val="24"/>
          <w:szCs w:val="24"/>
        </w:rPr>
        <w:t xml:space="preserve">użytkownik </w:t>
      </w:r>
      <w:r w:rsidR="005F1247" w:rsidRPr="00DE2EF5">
        <w:rPr>
          <w:rFonts w:cs="Arial"/>
          <w:sz w:val="24"/>
          <w:szCs w:val="24"/>
        </w:rPr>
        <w:t xml:space="preserve">zobowiązany jest do zachowania szczególnej ostrożności </w:t>
      </w:r>
      <w:r w:rsidR="000D2378" w:rsidRPr="00DE2EF5">
        <w:rPr>
          <w:rFonts w:cs="Arial"/>
          <w:sz w:val="24"/>
          <w:szCs w:val="24"/>
        </w:rPr>
        <w:t>np</w:t>
      </w:r>
      <w:r w:rsidR="005F1247" w:rsidRPr="00DE2EF5">
        <w:rPr>
          <w:rFonts w:cs="Arial"/>
          <w:sz w:val="24"/>
          <w:szCs w:val="24"/>
        </w:rPr>
        <w:t xml:space="preserve">. </w:t>
      </w:r>
      <w:r w:rsidRPr="00DE2EF5">
        <w:rPr>
          <w:rFonts w:cs="Arial"/>
          <w:sz w:val="24"/>
          <w:szCs w:val="24"/>
        </w:rPr>
        <w:t>notatki należy wykonywać wyłącznie poza</w:t>
      </w:r>
      <w:r w:rsidR="00D02BDC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powierzchnią materiału bibliotecznego za pomocą ołówka lub urządzenia elektronicznego. Zabrania się stosowania długopisów, piór,</w:t>
      </w:r>
      <w:r w:rsidR="008A5448" w:rsidRPr="00DE2EF5">
        <w:rPr>
          <w:rFonts w:cs="Arial"/>
          <w:sz w:val="24"/>
          <w:szCs w:val="24"/>
        </w:rPr>
        <w:t xml:space="preserve"> </w:t>
      </w:r>
      <w:proofErr w:type="spellStart"/>
      <w:r w:rsidR="008A5448" w:rsidRPr="00DE2EF5">
        <w:rPr>
          <w:rFonts w:cs="Arial"/>
          <w:sz w:val="24"/>
          <w:szCs w:val="24"/>
        </w:rPr>
        <w:t>zakr</w:t>
      </w:r>
      <w:r w:rsidR="008B61EE" w:rsidRPr="00DE2EF5">
        <w:rPr>
          <w:rFonts w:cs="Arial"/>
          <w:sz w:val="24"/>
          <w:szCs w:val="24"/>
        </w:rPr>
        <w:t>eślaczy</w:t>
      </w:r>
      <w:proofErr w:type="spellEnd"/>
      <w:r w:rsidR="008A5448" w:rsidRPr="00DE2EF5">
        <w:rPr>
          <w:rFonts w:cs="Arial"/>
          <w:sz w:val="24"/>
          <w:szCs w:val="24"/>
        </w:rPr>
        <w:t xml:space="preserve"> oraz markerów itp.</w:t>
      </w:r>
    </w:p>
    <w:p w14:paraId="35D27914" w14:textId="77777777" w:rsidR="00DD7B05" w:rsidRPr="00DE2EF5" w:rsidRDefault="00DD7B05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Szczególnie cenne materiały biblioteczne należy przeglądać w rękawiczkach przeznaczonych do pracy z materiałami bibliotecznymi. Decyzję o konieczności użycia rękawiczek podejmuje dyżurny bibliotekarz.</w:t>
      </w:r>
    </w:p>
    <w:p w14:paraId="667BD0A6" w14:textId="76B5C299" w:rsidR="00DD7B05" w:rsidRPr="00DE2EF5" w:rsidRDefault="00DD7B05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Użytkownik ponosi pełną odpowiedzialność materialną za powierzony mu obiekt. </w:t>
      </w:r>
      <w:r w:rsidR="008B61EE" w:rsidRPr="00DE2EF5">
        <w:rPr>
          <w:rFonts w:cs="Arial"/>
          <w:sz w:val="24"/>
          <w:szCs w:val="24"/>
        </w:rPr>
        <w:br/>
      </w:r>
      <w:r w:rsidRPr="00DE2EF5">
        <w:rPr>
          <w:rFonts w:cs="Arial"/>
          <w:sz w:val="24"/>
          <w:szCs w:val="24"/>
        </w:rPr>
        <w:t xml:space="preserve">Wszelkie uszkodzenia czy braki należy zgłosić niezwłocznie </w:t>
      </w:r>
      <w:r w:rsidR="00C441FF" w:rsidRPr="00DE2EF5">
        <w:rPr>
          <w:rFonts w:cs="Arial"/>
          <w:sz w:val="24"/>
          <w:szCs w:val="24"/>
        </w:rPr>
        <w:t>dyżurującemu bibliotekarzowi</w:t>
      </w:r>
      <w:r w:rsidRPr="00DE2EF5">
        <w:rPr>
          <w:rFonts w:cs="Arial"/>
          <w:sz w:val="24"/>
          <w:szCs w:val="24"/>
        </w:rPr>
        <w:t>.</w:t>
      </w:r>
    </w:p>
    <w:p w14:paraId="46F3B959" w14:textId="70EA4275" w:rsidR="00A95D04" w:rsidRPr="00DE2EF5" w:rsidRDefault="00A95D04" w:rsidP="00DE2EF5">
      <w:pPr>
        <w:suppressAutoHyphens w:val="0"/>
        <w:rPr>
          <w:rFonts w:cs="Arial"/>
          <w:b/>
          <w:bCs/>
          <w:sz w:val="24"/>
          <w:szCs w:val="24"/>
        </w:rPr>
      </w:pPr>
    </w:p>
    <w:p w14:paraId="37006F16" w14:textId="631C1237" w:rsidR="005216E6" w:rsidRPr="00DE2EF5" w:rsidRDefault="005216E6" w:rsidP="00DE2EF5">
      <w:pPr>
        <w:pStyle w:val="Nagwek2"/>
      </w:pPr>
      <w:r w:rsidRPr="00DE2EF5">
        <w:t>§</w:t>
      </w:r>
      <w:r w:rsidR="00A4604F" w:rsidRPr="00DE2EF5">
        <w:t xml:space="preserve"> </w:t>
      </w:r>
      <w:r w:rsidR="00DD4D7B" w:rsidRPr="00DE2EF5">
        <w:t>8</w:t>
      </w:r>
    </w:p>
    <w:p w14:paraId="26B25F5C" w14:textId="77777777" w:rsidR="005D71C2" w:rsidRPr="00DE2EF5" w:rsidRDefault="005D71C2" w:rsidP="00DE2EF5">
      <w:pPr>
        <w:pStyle w:val="Nagwek2"/>
      </w:pPr>
      <w:bookmarkStart w:id="7" w:name="_Toc102045042"/>
      <w:r w:rsidRPr="00DE2EF5">
        <w:t>Sprowadzanie materiałów bibliotecznych z innych instytucji</w:t>
      </w:r>
      <w:bookmarkEnd w:id="7"/>
    </w:p>
    <w:p w14:paraId="63E3B48F" w14:textId="356BE5F2" w:rsidR="00BA03DE" w:rsidRPr="00DE2EF5" w:rsidRDefault="00400537" w:rsidP="00DE2EF5">
      <w:pPr>
        <w:pStyle w:val="Akapitzlist"/>
        <w:numPr>
          <w:ilvl w:val="0"/>
          <w:numId w:val="33"/>
        </w:numPr>
        <w:ind w:left="426"/>
        <w:rPr>
          <w:rFonts w:cs="Arial"/>
          <w:sz w:val="24"/>
          <w:szCs w:val="24"/>
          <w:shd w:val="clear" w:color="auto" w:fill="FFFFFF"/>
        </w:rPr>
      </w:pPr>
      <w:r w:rsidRPr="00DE2EF5">
        <w:rPr>
          <w:rFonts w:cs="Arial"/>
          <w:sz w:val="24"/>
          <w:szCs w:val="24"/>
        </w:rPr>
        <w:t xml:space="preserve">Biblioteka MNW sprowadza dla </w:t>
      </w:r>
      <w:r w:rsidR="00737E12" w:rsidRPr="00DE2EF5">
        <w:rPr>
          <w:rFonts w:cs="Arial"/>
          <w:sz w:val="24"/>
          <w:szCs w:val="24"/>
        </w:rPr>
        <w:t xml:space="preserve">wskazanych w ust. 2 poniżej </w:t>
      </w:r>
      <w:r w:rsidRPr="00DE2EF5">
        <w:rPr>
          <w:rFonts w:cs="Arial"/>
          <w:sz w:val="24"/>
          <w:szCs w:val="24"/>
        </w:rPr>
        <w:t>uprawnionych użytkowników materiały biblioteczne, których nie posiada w swoich zbiorach</w:t>
      </w:r>
      <w:r w:rsidRPr="00DE2EF5">
        <w:rPr>
          <w:rFonts w:cs="Arial"/>
          <w:sz w:val="24"/>
          <w:szCs w:val="24"/>
          <w:shd w:val="clear" w:color="auto" w:fill="FFFFFF"/>
        </w:rPr>
        <w:t>, bezpośrednio z posiadających je bibliotek krajowych, a z bibliotek zagranicznych za</w:t>
      </w:r>
      <w:r w:rsidR="00EC0E8A" w:rsidRPr="00DE2EF5">
        <w:rPr>
          <w:rFonts w:cs="Arial"/>
          <w:sz w:val="24"/>
          <w:szCs w:val="24"/>
          <w:shd w:val="clear" w:color="auto" w:fill="FFFFFF"/>
        </w:rPr>
        <w:t> </w:t>
      </w:r>
      <w:r w:rsidRPr="00DE2EF5">
        <w:rPr>
          <w:rFonts w:cs="Arial"/>
          <w:sz w:val="24"/>
          <w:szCs w:val="24"/>
          <w:shd w:val="clear" w:color="auto" w:fill="FFFFFF"/>
        </w:rPr>
        <w:t xml:space="preserve">pośrednictwem bibliotek upoważnionych do realizacji </w:t>
      </w:r>
      <w:proofErr w:type="spellStart"/>
      <w:r w:rsidRPr="00DE2EF5">
        <w:rPr>
          <w:rFonts w:cs="Arial"/>
          <w:sz w:val="24"/>
          <w:szCs w:val="24"/>
          <w:shd w:val="clear" w:color="auto" w:fill="FFFFFF"/>
        </w:rPr>
        <w:t>wypożyczeń</w:t>
      </w:r>
      <w:proofErr w:type="spellEnd"/>
      <w:r w:rsidRPr="00DE2EF5">
        <w:rPr>
          <w:rFonts w:cs="Arial"/>
          <w:sz w:val="24"/>
          <w:szCs w:val="24"/>
          <w:shd w:val="clear" w:color="auto" w:fill="FFFFFF"/>
        </w:rPr>
        <w:t xml:space="preserve"> międzynarodowych.</w:t>
      </w:r>
    </w:p>
    <w:p w14:paraId="66BA52B1" w14:textId="51FC7D22" w:rsidR="00BA03DE" w:rsidRPr="00DE2EF5" w:rsidRDefault="00164853" w:rsidP="00DE2EF5">
      <w:pPr>
        <w:pStyle w:val="Akapitzlist"/>
        <w:numPr>
          <w:ilvl w:val="0"/>
          <w:numId w:val="33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Zbiory wypożyczone</w:t>
      </w:r>
      <w:r w:rsidR="009B0604" w:rsidRPr="00DE2EF5">
        <w:rPr>
          <w:rFonts w:cs="Arial"/>
          <w:sz w:val="24"/>
          <w:szCs w:val="24"/>
        </w:rPr>
        <w:t xml:space="preserve"> </w:t>
      </w:r>
      <w:r w:rsidR="002D6212" w:rsidRPr="00DE2EF5">
        <w:rPr>
          <w:rFonts w:cs="Arial"/>
          <w:sz w:val="24"/>
          <w:szCs w:val="24"/>
        </w:rPr>
        <w:t xml:space="preserve">z </w:t>
      </w:r>
      <w:r w:rsidRPr="00DE2EF5">
        <w:rPr>
          <w:rFonts w:cs="Arial"/>
          <w:sz w:val="24"/>
          <w:szCs w:val="24"/>
        </w:rPr>
        <w:t>inn</w:t>
      </w:r>
      <w:r w:rsidR="002D6212" w:rsidRPr="00DE2EF5">
        <w:rPr>
          <w:rFonts w:cs="Arial"/>
          <w:sz w:val="24"/>
          <w:szCs w:val="24"/>
        </w:rPr>
        <w:t>ych</w:t>
      </w:r>
      <w:r w:rsidRPr="00DE2EF5">
        <w:rPr>
          <w:rFonts w:cs="Arial"/>
          <w:sz w:val="24"/>
          <w:szCs w:val="24"/>
        </w:rPr>
        <w:t xml:space="preserve"> bibliotek udostępniane są wyłącznie na miejscu w</w:t>
      </w:r>
      <w:r w:rsidR="00EC0E8A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Czytelni.</w:t>
      </w:r>
    </w:p>
    <w:p w14:paraId="38447AD2" w14:textId="67BD5D8A" w:rsidR="002A1BB2" w:rsidRPr="00DE2EF5" w:rsidRDefault="007C0CD7" w:rsidP="00DE2EF5">
      <w:pPr>
        <w:pStyle w:val="Akapitzlist"/>
        <w:numPr>
          <w:ilvl w:val="0"/>
          <w:numId w:val="33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Do korzystania z wypożyczalni międ</w:t>
      </w:r>
      <w:r w:rsidR="00D551E6" w:rsidRPr="00DE2EF5">
        <w:rPr>
          <w:rFonts w:cs="Arial"/>
          <w:sz w:val="24"/>
          <w:szCs w:val="24"/>
        </w:rPr>
        <w:t xml:space="preserve">zybibliotecznej </w:t>
      </w:r>
      <w:r w:rsidR="008F7E35" w:rsidRPr="00DE2EF5">
        <w:rPr>
          <w:rFonts w:cs="Arial"/>
          <w:sz w:val="24"/>
          <w:szCs w:val="24"/>
        </w:rPr>
        <w:t>uprawnione</w:t>
      </w:r>
      <w:r w:rsidR="00BF0E5D" w:rsidRPr="00DE2EF5">
        <w:rPr>
          <w:rFonts w:cs="Arial"/>
          <w:sz w:val="24"/>
          <w:szCs w:val="24"/>
        </w:rPr>
        <w:t xml:space="preserve"> są wymienione poniżej</w:t>
      </w:r>
      <w:r w:rsidR="00D551E6" w:rsidRPr="00DE2EF5">
        <w:rPr>
          <w:rFonts w:cs="Arial"/>
          <w:sz w:val="24"/>
          <w:szCs w:val="24"/>
        </w:rPr>
        <w:t xml:space="preserve"> osoby</w:t>
      </w:r>
      <w:r w:rsidR="009049FC" w:rsidRPr="00DE2EF5">
        <w:rPr>
          <w:rFonts w:cs="Arial"/>
          <w:sz w:val="24"/>
          <w:szCs w:val="24"/>
        </w:rPr>
        <w:t>, mające aktywne konto biblioteczne</w:t>
      </w:r>
      <w:r w:rsidR="002A1BB2" w:rsidRPr="00DE2EF5">
        <w:rPr>
          <w:rFonts w:cs="Arial"/>
          <w:sz w:val="24"/>
          <w:szCs w:val="24"/>
        </w:rPr>
        <w:t>:</w:t>
      </w:r>
    </w:p>
    <w:p w14:paraId="36289E22" w14:textId="35A80D73" w:rsidR="002A1BB2" w:rsidRPr="00DE2EF5" w:rsidRDefault="002A1BB2" w:rsidP="00DE2EF5">
      <w:pPr>
        <w:pStyle w:val="Akapitzlist"/>
        <w:numPr>
          <w:ilvl w:val="1"/>
          <w:numId w:val="33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pracownicy MNW zatrudnieni na umowę o pracę </w:t>
      </w:r>
      <w:r w:rsidR="001D0F22" w:rsidRPr="00DE2EF5">
        <w:rPr>
          <w:rFonts w:cs="Arial"/>
          <w:sz w:val="24"/>
          <w:szCs w:val="24"/>
        </w:rPr>
        <w:t>na czas nieokreślony</w:t>
      </w:r>
      <w:r w:rsidR="007424A2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 xml:space="preserve">– </w:t>
      </w:r>
      <w:r w:rsidR="003464DE" w:rsidRPr="00DE2EF5">
        <w:rPr>
          <w:rFonts w:cs="Arial"/>
          <w:sz w:val="24"/>
          <w:szCs w:val="24"/>
        </w:rPr>
        <w:t>10</w:t>
      </w:r>
      <w:r w:rsidRPr="00DE2EF5">
        <w:rPr>
          <w:rFonts w:cs="Arial"/>
          <w:sz w:val="24"/>
          <w:szCs w:val="24"/>
        </w:rPr>
        <w:t xml:space="preserve"> pozycji na </w:t>
      </w:r>
      <w:r w:rsidR="00571E24" w:rsidRPr="00DE2EF5">
        <w:rPr>
          <w:rFonts w:cs="Arial"/>
          <w:sz w:val="24"/>
          <w:szCs w:val="24"/>
        </w:rPr>
        <w:t xml:space="preserve">30 </w:t>
      </w:r>
      <w:r w:rsidRPr="00DE2EF5">
        <w:rPr>
          <w:rFonts w:cs="Arial"/>
          <w:sz w:val="24"/>
          <w:szCs w:val="24"/>
        </w:rPr>
        <w:t xml:space="preserve">dni. </w:t>
      </w:r>
      <w:r w:rsidR="00DA2657" w:rsidRPr="00DE2EF5">
        <w:rPr>
          <w:rFonts w:cs="Arial"/>
          <w:sz w:val="24"/>
          <w:szCs w:val="24"/>
        </w:rPr>
        <w:t>Wypożyczenia są wstrzymywane na 30 dni przed rozwiązaniem umowy</w:t>
      </w:r>
      <w:r w:rsidRPr="00DE2EF5">
        <w:rPr>
          <w:rFonts w:cs="Arial"/>
          <w:sz w:val="24"/>
          <w:szCs w:val="24"/>
        </w:rPr>
        <w:t>;</w:t>
      </w:r>
    </w:p>
    <w:p w14:paraId="4F476201" w14:textId="0B18B991" w:rsidR="002A1BB2" w:rsidRPr="00DE2EF5" w:rsidRDefault="00AD0D92" w:rsidP="00DE2EF5">
      <w:pPr>
        <w:pStyle w:val="Akapitzlist"/>
        <w:numPr>
          <w:ilvl w:val="1"/>
          <w:numId w:val="33"/>
        </w:numPr>
        <w:ind w:left="851"/>
        <w:rPr>
          <w:rFonts w:cs="Arial"/>
          <w:color w:val="FF0000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pracownicy MNW zatrudnieni na czas określony (w tym </w:t>
      </w:r>
      <w:r w:rsidR="008C0C63" w:rsidRPr="00DE2EF5">
        <w:rPr>
          <w:rFonts w:cs="Arial"/>
          <w:sz w:val="24"/>
          <w:szCs w:val="24"/>
        </w:rPr>
        <w:t xml:space="preserve">na podstawie </w:t>
      </w:r>
      <w:r w:rsidRPr="00DE2EF5">
        <w:rPr>
          <w:rFonts w:cs="Arial"/>
          <w:sz w:val="24"/>
          <w:szCs w:val="24"/>
        </w:rPr>
        <w:t>umow</w:t>
      </w:r>
      <w:r w:rsidR="008C0C63" w:rsidRPr="00DE2EF5">
        <w:rPr>
          <w:rFonts w:cs="Arial"/>
          <w:sz w:val="24"/>
          <w:szCs w:val="24"/>
        </w:rPr>
        <w:t>y</w:t>
      </w:r>
      <w:r w:rsidRPr="00DE2EF5">
        <w:rPr>
          <w:rFonts w:cs="Arial"/>
          <w:sz w:val="24"/>
          <w:szCs w:val="24"/>
        </w:rPr>
        <w:t xml:space="preserve"> o pracę</w:t>
      </w:r>
      <w:r w:rsidR="008C0C63" w:rsidRPr="00DE2EF5">
        <w:rPr>
          <w:rFonts w:cs="Arial"/>
          <w:sz w:val="24"/>
          <w:szCs w:val="24"/>
        </w:rPr>
        <w:t xml:space="preserve"> lub umowy cywilnoprawnej - umowy o dzieło, umowy o świadczenie usług/zlecenie</w:t>
      </w:r>
      <w:r w:rsidRPr="00DE2EF5">
        <w:rPr>
          <w:rFonts w:cs="Arial"/>
          <w:sz w:val="24"/>
          <w:szCs w:val="24"/>
        </w:rPr>
        <w:t>) na</w:t>
      </w:r>
      <w:r w:rsidR="002618E5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 xml:space="preserve">okres </w:t>
      </w:r>
      <w:r w:rsidR="00440F79" w:rsidRPr="00DE2EF5">
        <w:rPr>
          <w:rFonts w:cs="Arial"/>
          <w:sz w:val="24"/>
          <w:szCs w:val="24"/>
        </w:rPr>
        <w:t xml:space="preserve">co najmniej 6 </w:t>
      </w:r>
      <w:r w:rsidRPr="00DE2EF5">
        <w:rPr>
          <w:rFonts w:cs="Arial"/>
          <w:sz w:val="24"/>
          <w:szCs w:val="24"/>
        </w:rPr>
        <w:t>miesięcy</w:t>
      </w:r>
      <w:r w:rsidR="00DE2EF5">
        <w:rPr>
          <w:rFonts w:cs="Arial"/>
          <w:sz w:val="24"/>
          <w:szCs w:val="24"/>
        </w:rPr>
        <w:t xml:space="preserve"> </w:t>
      </w:r>
      <w:r w:rsidR="002A1BB2" w:rsidRPr="00DE2EF5">
        <w:rPr>
          <w:rFonts w:cs="Arial"/>
          <w:sz w:val="24"/>
          <w:szCs w:val="24"/>
        </w:rPr>
        <w:t xml:space="preserve">– </w:t>
      </w:r>
      <w:r w:rsidR="003C3E31" w:rsidRPr="00DE2EF5">
        <w:rPr>
          <w:rFonts w:cs="Arial"/>
          <w:sz w:val="24"/>
          <w:szCs w:val="24"/>
        </w:rPr>
        <w:t>10</w:t>
      </w:r>
      <w:r w:rsidR="002A1BB2" w:rsidRPr="00DE2EF5">
        <w:rPr>
          <w:rFonts w:cs="Arial"/>
          <w:sz w:val="24"/>
          <w:szCs w:val="24"/>
        </w:rPr>
        <w:t xml:space="preserve"> pozycji na </w:t>
      </w:r>
      <w:r w:rsidR="00571E24" w:rsidRPr="00DE2EF5">
        <w:rPr>
          <w:rFonts w:cs="Arial"/>
          <w:sz w:val="24"/>
          <w:szCs w:val="24"/>
        </w:rPr>
        <w:t xml:space="preserve">30 </w:t>
      </w:r>
      <w:r w:rsidR="002A1BB2" w:rsidRPr="00DE2EF5">
        <w:rPr>
          <w:rFonts w:cs="Arial"/>
          <w:sz w:val="24"/>
          <w:szCs w:val="24"/>
        </w:rPr>
        <w:t xml:space="preserve">dni. </w:t>
      </w:r>
      <w:r w:rsidR="00DA2657" w:rsidRPr="00DE2EF5">
        <w:rPr>
          <w:rFonts w:cs="Arial"/>
          <w:sz w:val="24"/>
          <w:szCs w:val="24"/>
        </w:rPr>
        <w:t>Wypożyczenia są wstrzymywane na 30 dni przed rozwiązaniem umowy</w:t>
      </w:r>
      <w:r w:rsidR="002A1BB2" w:rsidRPr="00DE2EF5">
        <w:rPr>
          <w:rFonts w:cs="Arial"/>
          <w:sz w:val="24"/>
          <w:szCs w:val="24"/>
        </w:rPr>
        <w:t>;</w:t>
      </w:r>
    </w:p>
    <w:p w14:paraId="0087B089" w14:textId="0A4E96F3" w:rsidR="002A1BB2" w:rsidRPr="00DE2EF5" w:rsidRDefault="002A1BB2" w:rsidP="00DE2EF5">
      <w:pPr>
        <w:pStyle w:val="Akapitzlist"/>
        <w:numPr>
          <w:ilvl w:val="1"/>
          <w:numId w:val="33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emerytowani pracownicy MNW – </w:t>
      </w:r>
      <w:r w:rsidR="003C3E31" w:rsidRPr="00DE2EF5">
        <w:rPr>
          <w:rFonts w:cs="Arial"/>
          <w:sz w:val="24"/>
          <w:szCs w:val="24"/>
        </w:rPr>
        <w:t>10</w:t>
      </w:r>
      <w:r w:rsidR="00D551E6" w:rsidRPr="00DE2EF5">
        <w:rPr>
          <w:rFonts w:cs="Arial"/>
          <w:sz w:val="24"/>
          <w:szCs w:val="24"/>
        </w:rPr>
        <w:t xml:space="preserve"> pozycji na </w:t>
      </w:r>
      <w:r w:rsidR="00571E24" w:rsidRPr="00DE2EF5">
        <w:rPr>
          <w:rFonts w:cs="Arial"/>
          <w:sz w:val="24"/>
          <w:szCs w:val="24"/>
        </w:rPr>
        <w:t xml:space="preserve">30 </w:t>
      </w:r>
      <w:r w:rsidR="00D551E6" w:rsidRPr="00DE2EF5">
        <w:rPr>
          <w:rFonts w:cs="Arial"/>
          <w:sz w:val="24"/>
          <w:szCs w:val="24"/>
        </w:rPr>
        <w:t>dni</w:t>
      </w:r>
      <w:r w:rsidR="007D20FD" w:rsidRPr="00DE2EF5">
        <w:rPr>
          <w:rFonts w:cs="Arial"/>
          <w:sz w:val="24"/>
          <w:szCs w:val="24"/>
        </w:rPr>
        <w:t>.</w:t>
      </w:r>
    </w:p>
    <w:p w14:paraId="708C2805" w14:textId="01598E17" w:rsidR="002670D9" w:rsidRPr="00DE2EF5" w:rsidRDefault="0011682F" w:rsidP="00DE2EF5">
      <w:p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Podane</w:t>
      </w:r>
      <w:r w:rsidR="002670D9" w:rsidRPr="00DE2EF5">
        <w:rPr>
          <w:rFonts w:cs="Arial"/>
          <w:sz w:val="24"/>
          <w:szCs w:val="24"/>
        </w:rPr>
        <w:t xml:space="preserve"> limity możliwych do zamówienia pozycji</w:t>
      </w:r>
      <w:r w:rsidR="007D20FD" w:rsidRPr="00DE2EF5">
        <w:rPr>
          <w:rFonts w:cs="Arial"/>
          <w:sz w:val="24"/>
          <w:szCs w:val="24"/>
        </w:rPr>
        <w:t>, określonych w lit</w:t>
      </w:r>
      <w:r w:rsidR="00A16E42" w:rsidRPr="00DE2EF5">
        <w:rPr>
          <w:rFonts w:cs="Arial"/>
          <w:sz w:val="24"/>
          <w:szCs w:val="24"/>
        </w:rPr>
        <w:t>.</w:t>
      </w:r>
      <w:r w:rsidR="007D20FD" w:rsidRPr="00DE2EF5">
        <w:rPr>
          <w:rFonts w:cs="Arial"/>
          <w:sz w:val="24"/>
          <w:szCs w:val="24"/>
        </w:rPr>
        <w:t xml:space="preserve"> a-c powyżej,</w:t>
      </w:r>
      <w:r w:rsidR="002670D9" w:rsidRPr="00DE2EF5">
        <w:rPr>
          <w:rFonts w:cs="Arial"/>
          <w:sz w:val="24"/>
          <w:szCs w:val="24"/>
        </w:rPr>
        <w:t xml:space="preserve"> </w:t>
      </w:r>
      <w:r w:rsidR="008B61EE" w:rsidRPr="00DE2EF5">
        <w:rPr>
          <w:rFonts w:cs="Arial"/>
          <w:sz w:val="24"/>
          <w:szCs w:val="24"/>
        </w:rPr>
        <w:br/>
      </w:r>
      <w:r w:rsidRPr="00DE2EF5">
        <w:rPr>
          <w:rFonts w:cs="Arial"/>
          <w:sz w:val="24"/>
          <w:szCs w:val="24"/>
        </w:rPr>
        <w:t xml:space="preserve">nie są wliczane do ogólnej liczby </w:t>
      </w:r>
      <w:proofErr w:type="spellStart"/>
      <w:r w:rsidRPr="00DE2EF5">
        <w:rPr>
          <w:rFonts w:cs="Arial"/>
          <w:sz w:val="24"/>
          <w:szCs w:val="24"/>
        </w:rPr>
        <w:t>wypożyczeń</w:t>
      </w:r>
      <w:proofErr w:type="spellEnd"/>
      <w:r w:rsidRPr="00DE2EF5">
        <w:rPr>
          <w:rFonts w:cs="Arial"/>
          <w:sz w:val="24"/>
          <w:szCs w:val="24"/>
        </w:rPr>
        <w:t xml:space="preserve"> podanych </w:t>
      </w:r>
      <w:r w:rsidR="00BC65F8" w:rsidRPr="00DE2EF5">
        <w:rPr>
          <w:rFonts w:cs="Arial"/>
          <w:sz w:val="24"/>
          <w:szCs w:val="24"/>
        </w:rPr>
        <w:t>w §</w:t>
      </w:r>
      <w:r w:rsidR="0089555A" w:rsidRPr="00DE2EF5">
        <w:rPr>
          <w:rFonts w:cs="Arial"/>
          <w:sz w:val="24"/>
          <w:szCs w:val="24"/>
        </w:rPr>
        <w:t xml:space="preserve"> </w:t>
      </w:r>
      <w:r w:rsidR="00955AAC" w:rsidRPr="00DE2EF5">
        <w:rPr>
          <w:rFonts w:cs="Arial"/>
          <w:sz w:val="24"/>
          <w:szCs w:val="24"/>
        </w:rPr>
        <w:t>5</w:t>
      </w:r>
      <w:r w:rsidR="00BC65F8" w:rsidRPr="00DE2EF5">
        <w:rPr>
          <w:rFonts w:cs="Arial"/>
          <w:sz w:val="24"/>
          <w:szCs w:val="24"/>
        </w:rPr>
        <w:t xml:space="preserve"> </w:t>
      </w:r>
      <w:r w:rsidR="00FA382E" w:rsidRPr="00DE2EF5">
        <w:rPr>
          <w:rFonts w:cs="Arial"/>
          <w:i/>
          <w:sz w:val="24"/>
          <w:szCs w:val="24"/>
        </w:rPr>
        <w:t>Regulaminu</w:t>
      </w:r>
      <w:r w:rsidR="00BC65F8" w:rsidRPr="00DE2EF5">
        <w:rPr>
          <w:rFonts w:cs="Arial"/>
          <w:sz w:val="24"/>
          <w:szCs w:val="24"/>
        </w:rPr>
        <w:t>.</w:t>
      </w:r>
    </w:p>
    <w:p w14:paraId="4BE8471F" w14:textId="77777777" w:rsidR="005464F5" w:rsidRPr="00DE2EF5" w:rsidRDefault="005464F5" w:rsidP="00DE2EF5">
      <w:pPr>
        <w:ind w:left="426"/>
        <w:rPr>
          <w:rFonts w:cs="Arial"/>
          <w:sz w:val="24"/>
          <w:szCs w:val="24"/>
          <w:shd w:val="clear" w:color="auto" w:fill="FFFFFF"/>
        </w:rPr>
      </w:pPr>
      <w:r w:rsidRPr="00DE2EF5">
        <w:rPr>
          <w:rFonts w:cs="Arial"/>
          <w:sz w:val="24"/>
          <w:szCs w:val="24"/>
          <w:shd w:val="clear" w:color="auto" w:fill="FFFFFF"/>
        </w:rPr>
        <w:lastRenderedPageBreak/>
        <w:t>Liczba wypożyczonych pozycji i termin zwrotu zależy od decyzji biblioteki użyczającej zbiory.</w:t>
      </w:r>
    </w:p>
    <w:p w14:paraId="7895FD18" w14:textId="5514E418" w:rsidR="00571E24" w:rsidRPr="00DE2EF5" w:rsidRDefault="00571E24" w:rsidP="00DE2EF5">
      <w:pPr>
        <w:pStyle w:val="Akapitzlist"/>
        <w:numPr>
          <w:ilvl w:val="0"/>
          <w:numId w:val="33"/>
        </w:numPr>
        <w:ind w:left="426"/>
        <w:rPr>
          <w:rFonts w:cs="Arial"/>
          <w:sz w:val="24"/>
          <w:szCs w:val="24"/>
          <w:shd w:val="clear" w:color="auto" w:fill="FFFFFF"/>
        </w:rPr>
      </w:pPr>
      <w:r w:rsidRPr="00DE2EF5">
        <w:rPr>
          <w:rFonts w:cs="Arial"/>
          <w:sz w:val="24"/>
          <w:szCs w:val="24"/>
        </w:rPr>
        <w:t xml:space="preserve">Wypożyczenia międzybiblioteczne krajowe są bezpłatne, za wypożyczenia zagraniczne obowiązują opłaty zgodne z cennikiem bibliotek upoważnionych do realizacji </w:t>
      </w:r>
      <w:proofErr w:type="spellStart"/>
      <w:r w:rsidRPr="00DE2EF5">
        <w:rPr>
          <w:rFonts w:cs="Arial"/>
          <w:sz w:val="24"/>
          <w:szCs w:val="24"/>
        </w:rPr>
        <w:t>wypożyczeń</w:t>
      </w:r>
      <w:proofErr w:type="spellEnd"/>
      <w:r w:rsidRPr="00DE2EF5">
        <w:rPr>
          <w:rFonts w:cs="Arial"/>
          <w:sz w:val="24"/>
          <w:szCs w:val="24"/>
        </w:rPr>
        <w:t xml:space="preserve"> międzynarodowych. Koszty sprowadzenia materiałów, zamówionych przez pracownika MNW w związku z jego pracą, ponosi MNW.</w:t>
      </w:r>
    </w:p>
    <w:p w14:paraId="28C8F779" w14:textId="63ACAE58" w:rsidR="00E05721" w:rsidRPr="00DE2EF5" w:rsidRDefault="002C2FF7" w:rsidP="00DE2EF5">
      <w:pPr>
        <w:pStyle w:val="Akapitzlist"/>
        <w:numPr>
          <w:ilvl w:val="0"/>
          <w:numId w:val="33"/>
        </w:numPr>
        <w:ind w:left="426"/>
        <w:rPr>
          <w:rFonts w:cs="Arial"/>
          <w:sz w:val="24"/>
          <w:szCs w:val="24"/>
          <w:shd w:val="clear" w:color="auto" w:fill="FFFFFF"/>
        </w:rPr>
      </w:pPr>
      <w:r w:rsidRPr="00DE2EF5">
        <w:rPr>
          <w:rFonts w:cs="Arial"/>
          <w:sz w:val="24"/>
          <w:szCs w:val="24"/>
        </w:rPr>
        <w:t>Użytkownik</w:t>
      </w:r>
      <w:r w:rsidRPr="00DE2EF5">
        <w:rPr>
          <w:rFonts w:cs="Arial"/>
          <w:i/>
          <w:iCs/>
          <w:sz w:val="24"/>
          <w:szCs w:val="24"/>
        </w:rPr>
        <w:t xml:space="preserve"> </w:t>
      </w:r>
      <w:r w:rsidR="009D0AC5" w:rsidRPr="00DE2EF5">
        <w:rPr>
          <w:rFonts w:cs="Arial"/>
          <w:sz w:val="24"/>
          <w:szCs w:val="24"/>
          <w:shd w:val="clear" w:color="auto" w:fill="FFFFFF"/>
        </w:rPr>
        <w:t>może złożyć zamówienie</w:t>
      </w:r>
      <w:r w:rsidR="00A95D04" w:rsidRPr="00DE2EF5">
        <w:rPr>
          <w:rFonts w:cs="Arial"/>
          <w:sz w:val="24"/>
          <w:szCs w:val="24"/>
          <w:shd w:val="clear" w:color="auto" w:fill="FFFFFF"/>
        </w:rPr>
        <w:t xml:space="preserve"> </w:t>
      </w:r>
      <w:r w:rsidR="000B7355" w:rsidRPr="00DE2EF5">
        <w:rPr>
          <w:rFonts w:cs="Arial"/>
          <w:sz w:val="24"/>
          <w:szCs w:val="24"/>
        </w:rPr>
        <w:t>pocztą elektroniczną</w:t>
      </w:r>
      <w:r w:rsidR="000B7355" w:rsidRPr="00DE2EF5">
        <w:rPr>
          <w:rFonts w:cs="Arial"/>
          <w:sz w:val="24"/>
          <w:szCs w:val="24"/>
          <w:shd w:val="clear" w:color="auto" w:fill="FFFFFF"/>
        </w:rPr>
        <w:t xml:space="preserve"> </w:t>
      </w:r>
      <w:r w:rsidR="009D0AC5" w:rsidRPr="00DE2EF5">
        <w:rPr>
          <w:rFonts w:cs="Arial"/>
          <w:sz w:val="24"/>
          <w:szCs w:val="24"/>
          <w:shd w:val="clear" w:color="auto" w:fill="FFFFFF"/>
        </w:rPr>
        <w:t xml:space="preserve">na adres </w:t>
      </w:r>
      <w:hyperlink r:id="rId10" w:history="1">
        <w:r w:rsidR="009D0AC5" w:rsidRPr="00DE2EF5">
          <w:rPr>
            <w:rStyle w:val="Hipercze"/>
            <w:rFonts w:cs="Arial"/>
            <w:sz w:val="24"/>
            <w:szCs w:val="24"/>
            <w:shd w:val="clear" w:color="auto" w:fill="FFFFFF"/>
          </w:rPr>
          <w:t>biblioteka@mnw.art.pl</w:t>
        </w:r>
      </w:hyperlink>
      <w:r w:rsidR="009D0AC5" w:rsidRPr="00DE2EF5">
        <w:rPr>
          <w:rFonts w:cs="Arial"/>
          <w:sz w:val="24"/>
          <w:szCs w:val="24"/>
        </w:rPr>
        <w:t xml:space="preserve"> </w:t>
      </w:r>
      <w:r w:rsidR="008B61EE" w:rsidRPr="00DE2EF5">
        <w:rPr>
          <w:rFonts w:cs="Arial"/>
          <w:sz w:val="24"/>
          <w:szCs w:val="24"/>
        </w:rPr>
        <w:br/>
      </w:r>
      <w:r w:rsidR="009D0AC5" w:rsidRPr="00DE2EF5">
        <w:rPr>
          <w:rFonts w:cs="Arial"/>
          <w:sz w:val="24"/>
          <w:szCs w:val="24"/>
        </w:rPr>
        <w:t xml:space="preserve">(w takim wypadku </w:t>
      </w:r>
      <w:r w:rsidR="003D5C6E" w:rsidRPr="00DE2EF5">
        <w:rPr>
          <w:rFonts w:cs="Arial"/>
          <w:sz w:val="24"/>
          <w:szCs w:val="24"/>
        </w:rPr>
        <w:t xml:space="preserve">na konto </w:t>
      </w:r>
      <w:r w:rsidRPr="00DE2EF5">
        <w:rPr>
          <w:rFonts w:cs="Arial"/>
          <w:sz w:val="24"/>
          <w:szCs w:val="24"/>
        </w:rPr>
        <w:t>Użytkownika</w:t>
      </w:r>
      <w:r w:rsidRPr="00DE2EF5">
        <w:rPr>
          <w:rFonts w:cs="Arial"/>
          <w:i/>
          <w:iCs/>
          <w:sz w:val="24"/>
          <w:szCs w:val="24"/>
        </w:rPr>
        <w:t xml:space="preserve"> </w:t>
      </w:r>
      <w:r w:rsidR="009D0AC5" w:rsidRPr="00DE2EF5">
        <w:rPr>
          <w:rFonts w:cs="Arial"/>
          <w:sz w:val="24"/>
          <w:szCs w:val="24"/>
        </w:rPr>
        <w:t>zamówienie wprowadzi pracownik Biblioteki MNW)</w:t>
      </w:r>
      <w:r w:rsidR="00955AAC" w:rsidRPr="00DE2EF5">
        <w:rPr>
          <w:rFonts w:cs="Arial"/>
          <w:sz w:val="24"/>
          <w:szCs w:val="24"/>
        </w:rPr>
        <w:t>.</w:t>
      </w:r>
    </w:p>
    <w:p w14:paraId="38BB94C8" w14:textId="4E939969" w:rsidR="00B651BF" w:rsidRPr="00DE2EF5" w:rsidRDefault="00B651BF" w:rsidP="00DE2EF5">
      <w:pPr>
        <w:pStyle w:val="Akapitzlist"/>
        <w:numPr>
          <w:ilvl w:val="0"/>
          <w:numId w:val="33"/>
        </w:numPr>
        <w:ind w:left="426"/>
        <w:rPr>
          <w:rFonts w:cs="Arial"/>
          <w:sz w:val="24"/>
          <w:szCs w:val="24"/>
          <w:shd w:val="clear" w:color="auto" w:fill="FFFFFF"/>
        </w:rPr>
      </w:pPr>
      <w:r w:rsidRPr="00DE2EF5">
        <w:rPr>
          <w:rFonts w:cs="Arial"/>
          <w:sz w:val="24"/>
          <w:szCs w:val="24"/>
        </w:rPr>
        <w:t>Użytkownik</w:t>
      </w:r>
      <w:r w:rsidRPr="00DE2EF5">
        <w:rPr>
          <w:rFonts w:cs="Arial"/>
          <w:i/>
          <w:iCs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  <w:lang w:eastAsia="pl-PL"/>
        </w:rPr>
        <w:t xml:space="preserve">może zgłosić pocztą elektroniczną na adres </w:t>
      </w:r>
      <w:hyperlink r:id="rId11" w:history="1">
        <w:r w:rsidR="00DE61D9" w:rsidRPr="00DE2EF5">
          <w:rPr>
            <w:rStyle w:val="Hipercze"/>
            <w:rFonts w:cs="Arial"/>
            <w:sz w:val="24"/>
            <w:szCs w:val="24"/>
            <w:lang w:eastAsia="pl-PL"/>
          </w:rPr>
          <w:t>biblioteka@mnw.art.pl</w:t>
        </w:r>
      </w:hyperlink>
      <w:r w:rsidR="00DE61D9" w:rsidRPr="00DE2EF5">
        <w:rPr>
          <w:rFonts w:cs="Arial"/>
          <w:sz w:val="24"/>
          <w:szCs w:val="24"/>
          <w:lang w:eastAsia="pl-PL"/>
        </w:rPr>
        <w:t xml:space="preserve"> </w:t>
      </w:r>
      <w:r w:rsidRPr="00DE2EF5">
        <w:rPr>
          <w:rFonts w:cs="Arial"/>
          <w:sz w:val="24"/>
          <w:szCs w:val="24"/>
          <w:lang w:eastAsia="pl-PL"/>
        </w:rPr>
        <w:t>prośbę o</w:t>
      </w:r>
      <w:r w:rsidR="00E05721" w:rsidRPr="00DE2EF5">
        <w:rPr>
          <w:rFonts w:cs="Arial"/>
          <w:sz w:val="24"/>
          <w:szCs w:val="24"/>
          <w:lang w:eastAsia="pl-PL"/>
        </w:rPr>
        <w:t> </w:t>
      </w:r>
      <w:r w:rsidRPr="00DE2EF5">
        <w:rPr>
          <w:rFonts w:cs="Arial"/>
          <w:sz w:val="24"/>
          <w:szCs w:val="24"/>
          <w:lang w:eastAsia="pl-PL"/>
        </w:rPr>
        <w:t>prolongatę terminu zwrotu pozycji wypożyczonej z innej instytucji, o ile spełnione są następujące warunki:</w:t>
      </w:r>
    </w:p>
    <w:p w14:paraId="0F47911B" w14:textId="6288DF41" w:rsidR="000B6268" w:rsidRPr="00DE2EF5" w:rsidRDefault="000B6268" w:rsidP="00DE2EF5">
      <w:pPr>
        <w:pStyle w:val="Akapitzlist"/>
        <w:numPr>
          <w:ilvl w:val="0"/>
          <w:numId w:val="35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nie upłynął termin zwrotu tego egzemplarza albo innej pozycji, która znajduje </w:t>
      </w:r>
      <w:r w:rsidR="008B61EE" w:rsidRPr="00DE2EF5">
        <w:rPr>
          <w:rFonts w:cs="Arial"/>
          <w:sz w:val="24"/>
          <w:szCs w:val="24"/>
          <w:lang w:eastAsia="pl-PL"/>
        </w:rPr>
        <w:br/>
      </w:r>
      <w:r w:rsidRPr="00DE2EF5">
        <w:rPr>
          <w:rFonts w:cs="Arial"/>
          <w:sz w:val="24"/>
          <w:szCs w:val="24"/>
          <w:lang w:eastAsia="pl-PL"/>
        </w:rPr>
        <w:t>się na</w:t>
      </w:r>
      <w:r w:rsidR="00E05721" w:rsidRPr="00DE2EF5">
        <w:rPr>
          <w:rFonts w:cs="Arial"/>
          <w:sz w:val="24"/>
          <w:szCs w:val="24"/>
          <w:lang w:eastAsia="pl-PL"/>
        </w:rPr>
        <w:t> </w:t>
      </w:r>
      <w:r w:rsidRPr="00DE2EF5">
        <w:rPr>
          <w:rFonts w:cs="Arial"/>
          <w:sz w:val="24"/>
          <w:szCs w:val="24"/>
          <w:lang w:eastAsia="pl-PL"/>
        </w:rPr>
        <w:t xml:space="preserve">koncie bibliotecznym </w:t>
      </w:r>
      <w:r w:rsidR="002D6212" w:rsidRPr="00DE2EF5">
        <w:rPr>
          <w:rFonts w:cs="Arial"/>
          <w:sz w:val="24"/>
          <w:szCs w:val="24"/>
          <w:lang w:eastAsia="pl-PL"/>
        </w:rPr>
        <w:t>U</w:t>
      </w:r>
      <w:r w:rsidRPr="00DE2EF5">
        <w:rPr>
          <w:rFonts w:cs="Arial"/>
          <w:sz w:val="24"/>
          <w:szCs w:val="24"/>
          <w:lang w:eastAsia="pl-PL"/>
        </w:rPr>
        <w:t>żytkownika;</w:t>
      </w:r>
    </w:p>
    <w:p w14:paraId="4796611F" w14:textId="547FDB3A" w:rsidR="000B6268" w:rsidRPr="00DE2EF5" w:rsidRDefault="000B6268" w:rsidP="00DE2EF5">
      <w:pPr>
        <w:pStyle w:val="Akapitzlist"/>
        <w:numPr>
          <w:ilvl w:val="0"/>
          <w:numId w:val="35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nie upłynął termin ważności</w:t>
      </w:r>
      <w:r w:rsidR="00F47E2D" w:rsidRPr="00DE2EF5">
        <w:rPr>
          <w:rFonts w:cs="Arial"/>
          <w:sz w:val="24"/>
          <w:szCs w:val="24"/>
          <w:lang w:eastAsia="pl-PL"/>
        </w:rPr>
        <w:t xml:space="preserve"> </w:t>
      </w:r>
      <w:r w:rsidR="002D6212" w:rsidRPr="00DE2EF5">
        <w:rPr>
          <w:rFonts w:cs="Arial"/>
          <w:sz w:val="24"/>
          <w:szCs w:val="24"/>
          <w:lang w:eastAsia="pl-PL"/>
        </w:rPr>
        <w:t xml:space="preserve">jego </w:t>
      </w:r>
      <w:r w:rsidRPr="00DE2EF5">
        <w:rPr>
          <w:rFonts w:cs="Arial"/>
          <w:sz w:val="24"/>
          <w:szCs w:val="24"/>
          <w:lang w:eastAsia="pl-PL"/>
        </w:rPr>
        <w:t>konta;</w:t>
      </w:r>
    </w:p>
    <w:p w14:paraId="6F18B175" w14:textId="3A92CBE5" w:rsidR="000B6268" w:rsidRPr="00DE2EF5" w:rsidRDefault="000B6268" w:rsidP="00DE2EF5">
      <w:pPr>
        <w:pStyle w:val="Akapitzlist"/>
        <w:numPr>
          <w:ilvl w:val="0"/>
          <w:numId w:val="35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konto nie zostało zablokowane z przyczyn określonych w §</w:t>
      </w:r>
      <w:r w:rsidR="0089555A" w:rsidRPr="00DE2EF5">
        <w:rPr>
          <w:rFonts w:cs="Arial"/>
          <w:sz w:val="24"/>
          <w:szCs w:val="24"/>
          <w:lang w:eastAsia="pl-PL"/>
        </w:rPr>
        <w:t xml:space="preserve"> </w:t>
      </w:r>
      <w:r w:rsidR="00B91365" w:rsidRPr="00DE2EF5">
        <w:rPr>
          <w:rFonts w:cs="Arial"/>
          <w:sz w:val="24"/>
          <w:szCs w:val="24"/>
          <w:lang w:eastAsia="pl-PL"/>
        </w:rPr>
        <w:t>1</w:t>
      </w:r>
      <w:r w:rsidR="00F429F1" w:rsidRPr="00DE2EF5">
        <w:rPr>
          <w:rFonts w:cs="Arial"/>
          <w:sz w:val="24"/>
          <w:szCs w:val="24"/>
          <w:lang w:eastAsia="pl-PL"/>
        </w:rPr>
        <w:t>2</w:t>
      </w:r>
      <w:r w:rsidRPr="00DE2EF5">
        <w:rPr>
          <w:rFonts w:cs="Arial"/>
          <w:sz w:val="24"/>
          <w:szCs w:val="24"/>
          <w:lang w:eastAsia="pl-PL"/>
        </w:rPr>
        <w:t xml:space="preserve"> </w:t>
      </w:r>
      <w:r w:rsidRPr="00DE2EF5">
        <w:rPr>
          <w:rFonts w:cs="Arial"/>
          <w:i/>
          <w:sz w:val="24"/>
          <w:szCs w:val="24"/>
          <w:lang w:eastAsia="pl-PL"/>
        </w:rPr>
        <w:t>Regulaminu</w:t>
      </w:r>
      <w:r w:rsidRPr="00DE2EF5">
        <w:rPr>
          <w:rFonts w:cs="Arial"/>
          <w:sz w:val="24"/>
          <w:szCs w:val="24"/>
          <w:lang w:eastAsia="pl-PL"/>
        </w:rPr>
        <w:t>.</w:t>
      </w:r>
    </w:p>
    <w:p w14:paraId="53BE0EDE" w14:textId="3AEC0F62" w:rsidR="00571E24" w:rsidRPr="00DE2EF5" w:rsidRDefault="00571E24" w:rsidP="00DE2EF5">
      <w:p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Zgłoszenie prolongaty </w:t>
      </w:r>
      <w:r w:rsidR="007650F9" w:rsidRPr="00DE2EF5">
        <w:rPr>
          <w:rFonts w:cs="Arial"/>
          <w:sz w:val="24"/>
          <w:szCs w:val="24"/>
          <w:lang w:eastAsia="pl-PL"/>
        </w:rPr>
        <w:t xml:space="preserve">musi </w:t>
      </w:r>
      <w:r w:rsidRPr="00DE2EF5">
        <w:rPr>
          <w:rFonts w:cs="Arial"/>
          <w:sz w:val="24"/>
          <w:szCs w:val="24"/>
          <w:lang w:eastAsia="pl-PL"/>
        </w:rPr>
        <w:t>nastąpić 3 dni robocze przed terminem zwrotu publikacji</w:t>
      </w:r>
      <w:r w:rsidR="007650F9" w:rsidRPr="00DE2EF5">
        <w:rPr>
          <w:rFonts w:cs="Arial"/>
          <w:sz w:val="24"/>
          <w:szCs w:val="24"/>
          <w:lang w:eastAsia="pl-PL"/>
        </w:rPr>
        <w:t xml:space="preserve"> wypożyczonej z innej instytucji</w:t>
      </w:r>
      <w:r w:rsidRPr="00DE2EF5">
        <w:rPr>
          <w:rFonts w:cs="Arial"/>
          <w:sz w:val="24"/>
          <w:szCs w:val="24"/>
          <w:lang w:eastAsia="pl-PL"/>
        </w:rPr>
        <w:t>.</w:t>
      </w:r>
    </w:p>
    <w:p w14:paraId="0FF263BC" w14:textId="1C0FF530" w:rsidR="00A95D04" w:rsidRPr="00DE2EF5" w:rsidRDefault="00AD4A89" w:rsidP="00DE2EF5">
      <w:p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Ostateczna liczba prolongat i ich okres zależą od instytucji użyczającej zbiory.</w:t>
      </w:r>
    </w:p>
    <w:p w14:paraId="78D018F2" w14:textId="77777777" w:rsidR="00395B8B" w:rsidRPr="00DE2EF5" w:rsidRDefault="00395B8B" w:rsidP="00DE2EF5">
      <w:pPr>
        <w:rPr>
          <w:rFonts w:cs="Arial"/>
          <w:b/>
          <w:sz w:val="24"/>
          <w:szCs w:val="24"/>
          <w:shd w:val="clear" w:color="auto" w:fill="FFFFFF"/>
        </w:rPr>
      </w:pPr>
    </w:p>
    <w:p w14:paraId="41B6BB51" w14:textId="2BE7DB2D" w:rsidR="003B7442" w:rsidRPr="00DE2EF5" w:rsidRDefault="003B7442" w:rsidP="00DE2EF5">
      <w:pPr>
        <w:pStyle w:val="Nagwek2"/>
        <w:rPr>
          <w:shd w:val="clear" w:color="auto" w:fill="FFFFFF"/>
        </w:rPr>
      </w:pPr>
      <w:r w:rsidRPr="00DE2EF5">
        <w:rPr>
          <w:shd w:val="clear" w:color="auto" w:fill="FFFFFF"/>
        </w:rPr>
        <w:t>§</w:t>
      </w:r>
      <w:r w:rsidR="00A4604F" w:rsidRPr="00DE2EF5">
        <w:rPr>
          <w:shd w:val="clear" w:color="auto" w:fill="FFFFFF"/>
        </w:rPr>
        <w:t xml:space="preserve"> </w:t>
      </w:r>
      <w:r w:rsidR="00DD4D7B" w:rsidRPr="00DE2EF5">
        <w:rPr>
          <w:shd w:val="clear" w:color="auto" w:fill="FFFFFF"/>
        </w:rPr>
        <w:t>9</w:t>
      </w:r>
    </w:p>
    <w:p w14:paraId="1A3CDF88" w14:textId="77777777" w:rsidR="007C0CD7" w:rsidRPr="00DE2EF5" w:rsidRDefault="003B7442" w:rsidP="00DE2EF5">
      <w:pPr>
        <w:pStyle w:val="Nagwek2"/>
        <w:rPr>
          <w:shd w:val="clear" w:color="auto" w:fill="FFFFFF"/>
        </w:rPr>
      </w:pPr>
      <w:bookmarkStart w:id="8" w:name="_Toc102045043"/>
      <w:r w:rsidRPr="00DE2EF5">
        <w:rPr>
          <w:shd w:val="clear" w:color="auto" w:fill="FFFFFF"/>
        </w:rPr>
        <w:t>Wypożyczanie</w:t>
      </w:r>
      <w:r w:rsidR="007C0CD7" w:rsidRPr="00DE2EF5">
        <w:rPr>
          <w:shd w:val="clear" w:color="auto" w:fill="FFFFFF"/>
        </w:rPr>
        <w:t xml:space="preserve"> </w:t>
      </w:r>
      <w:r w:rsidR="008C709F" w:rsidRPr="00DE2EF5">
        <w:rPr>
          <w:shd w:val="clear" w:color="auto" w:fill="FFFFFF"/>
        </w:rPr>
        <w:t xml:space="preserve">zbiorów </w:t>
      </w:r>
      <w:r w:rsidR="007C0CD7" w:rsidRPr="00DE2EF5">
        <w:rPr>
          <w:shd w:val="clear" w:color="auto" w:fill="FFFFFF"/>
        </w:rPr>
        <w:t>Bibliote</w:t>
      </w:r>
      <w:r w:rsidR="008C709F" w:rsidRPr="00DE2EF5">
        <w:rPr>
          <w:shd w:val="clear" w:color="auto" w:fill="FFFFFF"/>
        </w:rPr>
        <w:t>ki</w:t>
      </w:r>
      <w:r w:rsidR="007C0CD7" w:rsidRPr="00DE2EF5">
        <w:rPr>
          <w:shd w:val="clear" w:color="auto" w:fill="FFFFFF"/>
        </w:rPr>
        <w:t xml:space="preserve"> MNW innym</w:t>
      </w:r>
      <w:r w:rsidRPr="00DE2EF5">
        <w:rPr>
          <w:shd w:val="clear" w:color="auto" w:fill="FFFFFF"/>
        </w:rPr>
        <w:t xml:space="preserve"> instytucjom</w:t>
      </w:r>
      <w:bookmarkEnd w:id="8"/>
    </w:p>
    <w:p w14:paraId="2C581FD3" w14:textId="24FB0376" w:rsidR="00F71923" w:rsidRPr="00DE2EF5" w:rsidRDefault="00F71923" w:rsidP="00DE2EF5">
      <w:pPr>
        <w:pStyle w:val="Akapitzlist"/>
        <w:numPr>
          <w:ilvl w:val="0"/>
          <w:numId w:val="36"/>
        </w:numPr>
        <w:suppressAutoHyphens w:val="0"/>
        <w:ind w:left="426"/>
        <w:rPr>
          <w:rFonts w:cs="Arial"/>
          <w:sz w:val="24"/>
          <w:szCs w:val="24"/>
          <w:shd w:val="clear" w:color="auto" w:fill="00CC00"/>
        </w:rPr>
      </w:pPr>
      <w:r w:rsidRPr="00DE2EF5">
        <w:rPr>
          <w:rFonts w:cs="Arial"/>
          <w:sz w:val="24"/>
          <w:szCs w:val="24"/>
        </w:rPr>
        <w:t>Wypożyczenia międzybiblioteczne między instytucjami krajowymi odbywają się na</w:t>
      </w:r>
      <w:r w:rsidR="00E05721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 xml:space="preserve">zasadach wzajemności i są bezpłatne. Biblioteki współpracujące zobowiązane są jedynie do pokrycia kosztów </w:t>
      </w:r>
      <w:r w:rsidR="00785295" w:rsidRPr="00DE2EF5">
        <w:rPr>
          <w:rFonts w:cs="Arial"/>
          <w:sz w:val="24"/>
          <w:szCs w:val="24"/>
        </w:rPr>
        <w:t>wy</w:t>
      </w:r>
      <w:r w:rsidRPr="00DE2EF5">
        <w:rPr>
          <w:rFonts w:cs="Arial"/>
          <w:sz w:val="24"/>
          <w:szCs w:val="24"/>
        </w:rPr>
        <w:t>syłki.</w:t>
      </w:r>
    </w:p>
    <w:p w14:paraId="4BC9BD11" w14:textId="537EB04C" w:rsidR="00CD3EE0" w:rsidRPr="00DE2EF5" w:rsidRDefault="00CD3EE0" w:rsidP="00DE2EF5">
      <w:pPr>
        <w:pStyle w:val="Akapitzlist"/>
        <w:numPr>
          <w:ilvl w:val="0"/>
          <w:numId w:val="36"/>
        </w:numPr>
        <w:ind w:left="426"/>
        <w:rPr>
          <w:rFonts w:cs="Arial"/>
          <w:sz w:val="24"/>
          <w:szCs w:val="24"/>
          <w:shd w:val="clear" w:color="auto" w:fill="FFFFFF"/>
        </w:rPr>
      </w:pPr>
      <w:r w:rsidRPr="00DE2EF5">
        <w:rPr>
          <w:rFonts w:cs="Arial"/>
          <w:sz w:val="24"/>
          <w:szCs w:val="24"/>
          <w:shd w:val="clear" w:color="auto" w:fill="FFFFFF"/>
        </w:rPr>
        <w:t>Biblioteka, która otrzymała zamówione materiały, ponosi za nie odpowiedzialność i</w:t>
      </w:r>
      <w:r w:rsidR="00E05721" w:rsidRPr="00DE2EF5">
        <w:rPr>
          <w:rFonts w:cs="Arial"/>
          <w:sz w:val="24"/>
          <w:szCs w:val="24"/>
          <w:shd w:val="clear" w:color="auto" w:fill="FFFFFF"/>
        </w:rPr>
        <w:t> </w:t>
      </w:r>
      <w:r w:rsidRPr="00DE2EF5">
        <w:rPr>
          <w:rFonts w:cs="Arial"/>
          <w:sz w:val="24"/>
          <w:szCs w:val="24"/>
          <w:shd w:val="clear" w:color="auto" w:fill="FFFFFF"/>
        </w:rPr>
        <w:t>zobowiązana jest do</w:t>
      </w:r>
      <w:r w:rsidR="009A0934" w:rsidRPr="00DE2EF5">
        <w:rPr>
          <w:rFonts w:cs="Arial"/>
          <w:sz w:val="24"/>
          <w:szCs w:val="24"/>
          <w:shd w:val="clear" w:color="auto" w:fill="FFFFFF"/>
        </w:rPr>
        <w:t xml:space="preserve"> udostępniania ich wyłącznie w C</w:t>
      </w:r>
      <w:r w:rsidRPr="00DE2EF5">
        <w:rPr>
          <w:rFonts w:cs="Arial"/>
          <w:sz w:val="24"/>
          <w:szCs w:val="24"/>
          <w:shd w:val="clear" w:color="auto" w:fill="FFFFFF"/>
        </w:rPr>
        <w:t>zytelni.</w:t>
      </w:r>
    </w:p>
    <w:p w14:paraId="1566FFBB" w14:textId="149588F4" w:rsidR="00BF0E5D" w:rsidRPr="00DE2EF5" w:rsidRDefault="008C709F" w:rsidP="00DE2EF5">
      <w:pPr>
        <w:pStyle w:val="Akapitzlist"/>
        <w:numPr>
          <w:ilvl w:val="0"/>
          <w:numId w:val="36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  <w:shd w:val="clear" w:color="auto" w:fill="FFFFFF"/>
        </w:rPr>
        <w:t xml:space="preserve">Biblioteka </w:t>
      </w:r>
      <w:r w:rsidR="00387491" w:rsidRPr="00DE2EF5">
        <w:rPr>
          <w:rFonts w:cs="Arial"/>
          <w:sz w:val="24"/>
          <w:szCs w:val="24"/>
          <w:shd w:val="clear" w:color="auto" w:fill="FFFFFF"/>
        </w:rPr>
        <w:t xml:space="preserve">MNW użycza </w:t>
      </w:r>
      <w:r w:rsidRPr="00DE2EF5">
        <w:rPr>
          <w:rFonts w:cs="Arial"/>
          <w:sz w:val="24"/>
          <w:szCs w:val="24"/>
          <w:shd w:val="clear" w:color="auto" w:fill="FFFFFF"/>
        </w:rPr>
        <w:t>swoje zbiory innym instytucjom posiadającym aktywne konto biblioteczne</w:t>
      </w:r>
      <w:r w:rsidR="00D04769" w:rsidRPr="00DE2EF5">
        <w:rPr>
          <w:rFonts w:cs="Arial"/>
          <w:sz w:val="24"/>
          <w:szCs w:val="24"/>
          <w:shd w:val="clear" w:color="auto" w:fill="FFFFFF"/>
        </w:rPr>
        <w:t xml:space="preserve"> </w:t>
      </w:r>
      <w:r w:rsidR="00E37E50" w:rsidRPr="00DE2EF5">
        <w:rPr>
          <w:rFonts w:cs="Arial"/>
          <w:sz w:val="24"/>
          <w:szCs w:val="24"/>
          <w:shd w:val="clear" w:color="auto" w:fill="FFFFFF"/>
        </w:rPr>
        <w:t>–</w:t>
      </w:r>
      <w:r w:rsidR="00D04769" w:rsidRPr="00DE2EF5">
        <w:rPr>
          <w:rFonts w:cs="Arial"/>
          <w:sz w:val="24"/>
          <w:szCs w:val="24"/>
          <w:shd w:val="clear" w:color="auto" w:fill="FFFFFF"/>
        </w:rPr>
        <w:t xml:space="preserve"> </w:t>
      </w:r>
      <w:r w:rsidR="00785295" w:rsidRPr="00DE2EF5">
        <w:rPr>
          <w:rFonts w:cs="Arial"/>
          <w:sz w:val="24"/>
          <w:szCs w:val="24"/>
        </w:rPr>
        <w:t>5</w:t>
      </w:r>
      <w:r w:rsidR="00BF0E5D" w:rsidRPr="00DE2EF5">
        <w:rPr>
          <w:rFonts w:cs="Arial"/>
          <w:sz w:val="24"/>
          <w:szCs w:val="24"/>
        </w:rPr>
        <w:t xml:space="preserve"> pozycji </w:t>
      </w:r>
      <w:r w:rsidR="00D04769" w:rsidRPr="00DE2EF5">
        <w:rPr>
          <w:rFonts w:cs="Arial"/>
          <w:sz w:val="24"/>
          <w:szCs w:val="24"/>
        </w:rPr>
        <w:t>na</w:t>
      </w:r>
      <w:r w:rsidR="002618E5" w:rsidRPr="00DE2EF5">
        <w:rPr>
          <w:rFonts w:cs="Arial"/>
          <w:sz w:val="24"/>
          <w:szCs w:val="24"/>
        </w:rPr>
        <w:t> </w:t>
      </w:r>
      <w:r w:rsidR="00D04769" w:rsidRPr="00DE2EF5">
        <w:rPr>
          <w:rFonts w:cs="Arial"/>
          <w:sz w:val="24"/>
          <w:szCs w:val="24"/>
        </w:rPr>
        <w:t>30</w:t>
      </w:r>
      <w:r w:rsidR="002618E5" w:rsidRPr="00DE2EF5">
        <w:rPr>
          <w:rFonts w:cs="Arial"/>
          <w:sz w:val="24"/>
          <w:szCs w:val="24"/>
        </w:rPr>
        <w:t> </w:t>
      </w:r>
      <w:r w:rsidR="00D04769" w:rsidRPr="00DE2EF5">
        <w:rPr>
          <w:rFonts w:cs="Arial"/>
          <w:sz w:val="24"/>
          <w:szCs w:val="24"/>
        </w:rPr>
        <w:t>dni.</w:t>
      </w:r>
    </w:p>
    <w:p w14:paraId="2B6D7882" w14:textId="71851068" w:rsidR="00785295" w:rsidRPr="00DE2EF5" w:rsidRDefault="00785295" w:rsidP="00DE2EF5">
      <w:pPr>
        <w:pStyle w:val="Akapitzlist"/>
        <w:numPr>
          <w:ilvl w:val="0"/>
          <w:numId w:val="36"/>
        </w:num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Biblioteka MNW ma prawo wyznaczyć inną liczbę wypożyczanych publikacji oraz</w:t>
      </w:r>
      <w:r w:rsidR="00E05721" w:rsidRPr="00DE2EF5">
        <w:rPr>
          <w:rFonts w:cs="Arial"/>
          <w:sz w:val="24"/>
          <w:szCs w:val="24"/>
          <w:lang w:eastAsia="pl-PL"/>
        </w:rPr>
        <w:t> </w:t>
      </w:r>
      <w:r w:rsidRPr="00DE2EF5">
        <w:rPr>
          <w:rFonts w:cs="Arial"/>
          <w:sz w:val="24"/>
          <w:szCs w:val="24"/>
          <w:lang w:eastAsia="pl-PL"/>
        </w:rPr>
        <w:t>wcześniejszy termin ich zwrotu.</w:t>
      </w:r>
    </w:p>
    <w:p w14:paraId="15F49397" w14:textId="77777777" w:rsidR="00423F49" w:rsidRPr="00DE2EF5" w:rsidRDefault="00412F66" w:rsidP="00DE2EF5">
      <w:pPr>
        <w:pStyle w:val="Akapitzlist"/>
        <w:numPr>
          <w:ilvl w:val="0"/>
          <w:numId w:val="36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Nie wypożycza się: </w:t>
      </w:r>
    </w:p>
    <w:p w14:paraId="196AABC5" w14:textId="2EF5BF94" w:rsidR="00423F49" w:rsidRPr="00DE2EF5" w:rsidRDefault="00423F49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wydawnictw zwartych opublikowanych przed 1950 r.;</w:t>
      </w:r>
    </w:p>
    <w:p w14:paraId="24C3509B" w14:textId="39B76A6F" w:rsidR="00423F49" w:rsidRPr="00DE2EF5" w:rsidRDefault="00423F49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wydawnictw ciągłych;</w:t>
      </w:r>
    </w:p>
    <w:p w14:paraId="2C4C648F" w14:textId="77777777" w:rsidR="00423F49" w:rsidRPr="00DE2EF5" w:rsidRDefault="00423F49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zbiorów w złym stanie zachowania;</w:t>
      </w:r>
    </w:p>
    <w:p w14:paraId="09BA7A13" w14:textId="77777777" w:rsidR="00423F49" w:rsidRPr="00DE2EF5" w:rsidRDefault="00423F49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zbiorów dużego formatu;</w:t>
      </w:r>
    </w:p>
    <w:p w14:paraId="51E9E040" w14:textId="77777777" w:rsidR="00423F49" w:rsidRPr="00DE2EF5" w:rsidRDefault="00423F49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zbiorów szczególnie cennych;</w:t>
      </w:r>
    </w:p>
    <w:p w14:paraId="144CDDAE" w14:textId="77777777" w:rsidR="00423F49" w:rsidRPr="00DE2EF5" w:rsidRDefault="00423F49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starych druków; </w:t>
      </w:r>
    </w:p>
    <w:p w14:paraId="63E11B4C" w14:textId="77777777" w:rsidR="00423F49" w:rsidRPr="00DE2EF5" w:rsidRDefault="00423F49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zbiorów kartograficznych; </w:t>
      </w:r>
    </w:p>
    <w:p w14:paraId="4DE13090" w14:textId="77777777" w:rsidR="00423F49" w:rsidRPr="00DE2EF5" w:rsidRDefault="00423F49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lastRenderedPageBreak/>
        <w:t>księgozbioru podręcznego Czytelni;</w:t>
      </w:r>
    </w:p>
    <w:p w14:paraId="4B189977" w14:textId="77777777" w:rsidR="00423F49" w:rsidRPr="00DE2EF5" w:rsidRDefault="00423F49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publikacji posiadających kopie cyfrowe dostępne on-line lub na komputerach w Czytelni.</w:t>
      </w:r>
    </w:p>
    <w:p w14:paraId="5EECE52A" w14:textId="60E8EEBF" w:rsidR="00DE61D9" w:rsidRPr="00DE2EF5" w:rsidRDefault="007F24BE" w:rsidP="00DE2EF5">
      <w:pPr>
        <w:pStyle w:val="Akapitzlist"/>
        <w:numPr>
          <w:ilvl w:val="0"/>
          <w:numId w:val="36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Zbiory wypożyczane są na podstawie </w:t>
      </w:r>
      <w:r w:rsidR="00E80FF7" w:rsidRPr="00DE2EF5">
        <w:rPr>
          <w:rFonts w:cs="Arial"/>
          <w:sz w:val="24"/>
          <w:szCs w:val="24"/>
        </w:rPr>
        <w:t xml:space="preserve">zamówienia przesłanego </w:t>
      </w:r>
      <w:r w:rsidR="005E6B9A" w:rsidRPr="00DE2EF5">
        <w:rPr>
          <w:rFonts w:cs="Arial"/>
          <w:sz w:val="24"/>
          <w:szCs w:val="24"/>
        </w:rPr>
        <w:t>poczt</w:t>
      </w:r>
      <w:r w:rsidR="00A61AFF" w:rsidRPr="00DE2EF5">
        <w:rPr>
          <w:rFonts w:cs="Arial"/>
          <w:sz w:val="24"/>
          <w:szCs w:val="24"/>
        </w:rPr>
        <w:t>ą</w:t>
      </w:r>
      <w:r w:rsidR="005E6B9A" w:rsidRPr="00DE2EF5">
        <w:rPr>
          <w:rFonts w:cs="Arial"/>
          <w:sz w:val="24"/>
          <w:szCs w:val="24"/>
        </w:rPr>
        <w:t xml:space="preserve"> elektroniczną </w:t>
      </w:r>
      <w:r w:rsidR="00E80FF7" w:rsidRPr="00DE2EF5">
        <w:rPr>
          <w:rFonts w:cs="Arial"/>
          <w:sz w:val="24"/>
          <w:szCs w:val="24"/>
        </w:rPr>
        <w:t xml:space="preserve">na adres </w:t>
      </w:r>
      <w:hyperlink r:id="rId12" w:history="1">
        <w:r w:rsidR="00584833" w:rsidRPr="00DE2EF5">
          <w:rPr>
            <w:rStyle w:val="Hipercze"/>
            <w:rFonts w:cs="Arial"/>
            <w:sz w:val="24"/>
            <w:szCs w:val="24"/>
          </w:rPr>
          <w:t>biblioteka@mnw.art.pl</w:t>
        </w:r>
      </w:hyperlink>
      <w:r w:rsidR="00584833" w:rsidRPr="00DE2EF5">
        <w:rPr>
          <w:rFonts w:cs="Arial"/>
          <w:sz w:val="24"/>
          <w:szCs w:val="24"/>
        </w:rPr>
        <w:t xml:space="preserve"> </w:t>
      </w:r>
      <w:r w:rsidR="00E80FF7" w:rsidRPr="00DE2EF5">
        <w:rPr>
          <w:rFonts w:cs="Arial"/>
          <w:sz w:val="24"/>
          <w:szCs w:val="24"/>
        </w:rPr>
        <w:t xml:space="preserve">i zawierającego dane </w:t>
      </w:r>
      <w:r w:rsidR="00DA66E1" w:rsidRPr="00DE2EF5">
        <w:rPr>
          <w:rFonts w:cs="Arial"/>
          <w:sz w:val="24"/>
          <w:szCs w:val="24"/>
        </w:rPr>
        <w:t>o</w:t>
      </w:r>
      <w:r w:rsidR="00E05721" w:rsidRPr="00DE2EF5">
        <w:rPr>
          <w:rFonts w:cs="Arial"/>
          <w:sz w:val="24"/>
          <w:szCs w:val="24"/>
        </w:rPr>
        <w:t> </w:t>
      </w:r>
      <w:r w:rsidR="00DA66E1" w:rsidRPr="00DE2EF5">
        <w:rPr>
          <w:rFonts w:cs="Arial"/>
          <w:sz w:val="24"/>
          <w:szCs w:val="24"/>
        </w:rPr>
        <w:t>autorach</w:t>
      </w:r>
      <w:r w:rsidR="00E80FF7" w:rsidRPr="00DE2EF5">
        <w:rPr>
          <w:rFonts w:cs="Arial"/>
          <w:sz w:val="24"/>
          <w:szCs w:val="24"/>
        </w:rPr>
        <w:t xml:space="preserve">, tytuł, miejsce i rok wydania. </w:t>
      </w:r>
    </w:p>
    <w:p w14:paraId="64067ACB" w14:textId="0E6350EB" w:rsidR="00E80FF7" w:rsidRPr="00DE2EF5" w:rsidRDefault="00E80FF7" w:rsidP="00DE2EF5">
      <w:pPr>
        <w:pStyle w:val="Akapitzlist"/>
        <w:numPr>
          <w:ilvl w:val="0"/>
          <w:numId w:val="36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Dopuszczalne jest także składanie rewersów międzybibliotecznych.</w:t>
      </w:r>
      <w:r w:rsidR="00584833" w:rsidRPr="00DE2EF5">
        <w:rPr>
          <w:rFonts w:cs="Arial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  <w:shd w:val="clear" w:color="auto" w:fill="FFFFFF"/>
        </w:rPr>
        <w:t>Rewers międzybiblioteczny, wystawiony oddzielnie na każdy zamawiany tytuł, musi być opatrzony pieczęcią biblioteki, która składa zamówienie oraz podpisem osoby upoważn</w:t>
      </w:r>
      <w:r w:rsidR="006C3927" w:rsidRPr="00DE2EF5">
        <w:rPr>
          <w:rFonts w:cs="Arial"/>
          <w:sz w:val="24"/>
          <w:szCs w:val="24"/>
          <w:shd w:val="clear" w:color="auto" w:fill="FFFFFF"/>
        </w:rPr>
        <w:t>ionej do podpisywania rewersów.</w:t>
      </w:r>
    </w:p>
    <w:p w14:paraId="67A1A020" w14:textId="1324080A" w:rsidR="007F24BE" w:rsidRPr="00DE2EF5" w:rsidRDefault="007F24BE" w:rsidP="00DE2EF5">
      <w:pPr>
        <w:pStyle w:val="Akapitzlist"/>
        <w:numPr>
          <w:ilvl w:val="0"/>
          <w:numId w:val="36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Zbiory spoza katalogu komputerowego wypożyczane są dopiero po wprowadzeniu ich do</w:t>
      </w:r>
      <w:r w:rsidR="00584833" w:rsidRPr="00DE2EF5">
        <w:rPr>
          <w:rFonts w:cs="Arial"/>
          <w:sz w:val="24"/>
          <w:szCs w:val="24"/>
        </w:rPr>
        <w:t> </w:t>
      </w:r>
      <w:r w:rsidR="007F1AE2" w:rsidRPr="00DE2EF5">
        <w:rPr>
          <w:rFonts w:cs="Arial"/>
          <w:sz w:val="24"/>
          <w:szCs w:val="24"/>
        </w:rPr>
        <w:t>Systemu</w:t>
      </w:r>
      <w:r w:rsidR="005E6B9A" w:rsidRPr="00DE2EF5">
        <w:rPr>
          <w:rFonts w:cs="Arial"/>
          <w:sz w:val="24"/>
          <w:szCs w:val="24"/>
        </w:rPr>
        <w:t xml:space="preserve"> bibliotecznego</w:t>
      </w:r>
      <w:r w:rsidRPr="00DE2EF5">
        <w:rPr>
          <w:rFonts w:cs="Arial"/>
          <w:sz w:val="24"/>
          <w:szCs w:val="24"/>
        </w:rPr>
        <w:t xml:space="preserve">. </w:t>
      </w:r>
      <w:r w:rsidR="002C2FF7" w:rsidRPr="00DE2EF5">
        <w:rPr>
          <w:rFonts w:cs="Arial"/>
          <w:sz w:val="24"/>
          <w:szCs w:val="24"/>
        </w:rPr>
        <w:t>Użytkownik</w:t>
      </w:r>
      <w:r w:rsidR="002C2FF7" w:rsidRPr="00DE2EF5">
        <w:rPr>
          <w:rFonts w:cs="Arial"/>
          <w:i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>otrzyma powiadomienie e-mail o możliwości odbioru takich zamówień.</w:t>
      </w:r>
    </w:p>
    <w:p w14:paraId="3E88D86C" w14:textId="42070D63" w:rsidR="007F24BE" w:rsidRPr="00DE2EF5" w:rsidRDefault="007F24BE" w:rsidP="00DE2EF5">
      <w:pPr>
        <w:pStyle w:val="Akapitzlist"/>
        <w:numPr>
          <w:ilvl w:val="0"/>
          <w:numId w:val="36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Materiały dostarczone do Czytelni i </w:t>
      </w:r>
      <w:r w:rsidR="006C3927" w:rsidRPr="00DE2EF5">
        <w:rPr>
          <w:rFonts w:cs="Arial"/>
          <w:sz w:val="24"/>
          <w:szCs w:val="24"/>
        </w:rPr>
        <w:t xml:space="preserve">nieodebrane </w:t>
      </w:r>
      <w:r w:rsidRPr="00DE2EF5">
        <w:rPr>
          <w:rFonts w:cs="Arial"/>
          <w:sz w:val="24"/>
          <w:szCs w:val="24"/>
        </w:rPr>
        <w:t xml:space="preserve">w ciągu 7 dni </w:t>
      </w:r>
      <w:r w:rsidR="006C3927" w:rsidRPr="00DE2EF5">
        <w:rPr>
          <w:rFonts w:cs="Arial"/>
          <w:sz w:val="24"/>
          <w:szCs w:val="24"/>
        </w:rPr>
        <w:t xml:space="preserve">przez uprawnionego przedstawiciela instytucji </w:t>
      </w:r>
      <w:r w:rsidRPr="00DE2EF5">
        <w:rPr>
          <w:rFonts w:cs="Arial"/>
          <w:sz w:val="24"/>
          <w:szCs w:val="24"/>
        </w:rPr>
        <w:t xml:space="preserve">odsyła się do magazynu. </w:t>
      </w:r>
    </w:p>
    <w:p w14:paraId="22E3772F" w14:textId="221B1CA2" w:rsidR="00387491" w:rsidRPr="00DE2EF5" w:rsidRDefault="00387491" w:rsidP="00DE2EF5">
      <w:pPr>
        <w:pStyle w:val="Akapitzlist"/>
        <w:numPr>
          <w:ilvl w:val="0"/>
          <w:numId w:val="36"/>
        </w:num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</w:rPr>
        <w:t xml:space="preserve">Instytucja </w:t>
      </w:r>
      <w:r w:rsidRPr="00DE2EF5">
        <w:rPr>
          <w:rFonts w:cs="Arial"/>
          <w:sz w:val="24"/>
          <w:szCs w:val="24"/>
          <w:lang w:eastAsia="pl-PL"/>
        </w:rPr>
        <w:t xml:space="preserve">może prolongować termin zwrotu wypożyczonej pozycji, o ile spełnione </w:t>
      </w:r>
      <w:r w:rsidR="008B61EE" w:rsidRPr="00DE2EF5">
        <w:rPr>
          <w:rFonts w:cs="Arial"/>
          <w:sz w:val="24"/>
          <w:szCs w:val="24"/>
          <w:lang w:eastAsia="pl-PL"/>
        </w:rPr>
        <w:br/>
      </w:r>
      <w:r w:rsidRPr="00DE2EF5">
        <w:rPr>
          <w:rFonts w:cs="Arial"/>
          <w:sz w:val="24"/>
          <w:szCs w:val="24"/>
          <w:lang w:eastAsia="pl-PL"/>
        </w:rPr>
        <w:t>są następujące warunki:</w:t>
      </w:r>
    </w:p>
    <w:p w14:paraId="0B6018A6" w14:textId="3669CE94" w:rsidR="00387491" w:rsidRPr="00DE2EF5" w:rsidRDefault="00387491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egzemplarz nie został zarezerwowany przez innego użytkownika;</w:t>
      </w:r>
    </w:p>
    <w:p w14:paraId="009E523A" w14:textId="0526340B" w:rsidR="00387491" w:rsidRPr="00DE2EF5" w:rsidRDefault="00387491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nie upłynął termin zwrotu tego egzemplarza albo innej pozycji, która znajduje </w:t>
      </w:r>
      <w:r w:rsidR="008B61EE" w:rsidRPr="00DE2EF5">
        <w:rPr>
          <w:rFonts w:cs="Arial"/>
          <w:sz w:val="24"/>
          <w:szCs w:val="24"/>
          <w:lang w:eastAsia="pl-PL"/>
        </w:rPr>
        <w:br/>
      </w:r>
      <w:r w:rsidRPr="00DE2EF5">
        <w:rPr>
          <w:rFonts w:cs="Arial"/>
          <w:sz w:val="24"/>
          <w:szCs w:val="24"/>
          <w:lang w:eastAsia="pl-PL"/>
        </w:rPr>
        <w:t>się na</w:t>
      </w:r>
      <w:r w:rsidR="00423F49" w:rsidRPr="00DE2EF5">
        <w:rPr>
          <w:rFonts w:cs="Arial"/>
          <w:sz w:val="24"/>
          <w:szCs w:val="24"/>
          <w:lang w:eastAsia="pl-PL"/>
        </w:rPr>
        <w:t> </w:t>
      </w:r>
      <w:r w:rsidRPr="00DE2EF5">
        <w:rPr>
          <w:rFonts w:cs="Arial"/>
          <w:sz w:val="24"/>
          <w:szCs w:val="24"/>
          <w:lang w:eastAsia="pl-PL"/>
        </w:rPr>
        <w:t>koncie bibliotecznym użytkownika;</w:t>
      </w:r>
    </w:p>
    <w:p w14:paraId="54C53E35" w14:textId="6DC770B4" w:rsidR="00387491" w:rsidRPr="00DE2EF5" w:rsidRDefault="00387491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nie upłynął termin ważności konta;</w:t>
      </w:r>
    </w:p>
    <w:p w14:paraId="2DF04781" w14:textId="38BE488B" w:rsidR="00141CE4" w:rsidRPr="00DE2EF5" w:rsidRDefault="00387491" w:rsidP="00DE2EF5">
      <w:pPr>
        <w:pStyle w:val="Akapitzlist"/>
        <w:numPr>
          <w:ilvl w:val="1"/>
          <w:numId w:val="36"/>
        </w:numPr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konto nie zostało zablokowane z przyczyn określonych w §</w:t>
      </w:r>
      <w:r w:rsidR="0089555A" w:rsidRPr="00DE2EF5">
        <w:rPr>
          <w:rFonts w:cs="Arial"/>
          <w:sz w:val="24"/>
          <w:szCs w:val="24"/>
          <w:lang w:eastAsia="pl-PL"/>
        </w:rPr>
        <w:t xml:space="preserve"> </w:t>
      </w:r>
      <w:r w:rsidR="00A33A61" w:rsidRPr="00DE2EF5">
        <w:rPr>
          <w:rFonts w:cs="Arial"/>
          <w:sz w:val="24"/>
          <w:szCs w:val="24"/>
          <w:lang w:eastAsia="pl-PL"/>
        </w:rPr>
        <w:t>1</w:t>
      </w:r>
      <w:r w:rsidR="00A533EE" w:rsidRPr="00DE2EF5">
        <w:rPr>
          <w:rFonts w:cs="Arial"/>
          <w:sz w:val="24"/>
          <w:szCs w:val="24"/>
          <w:lang w:eastAsia="pl-PL"/>
        </w:rPr>
        <w:t>2</w:t>
      </w:r>
      <w:r w:rsidRPr="00DE2EF5">
        <w:rPr>
          <w:rFonts w:cs="Arial"/>
          <w:sz w:val="24"/>
          <w:szCs w:val="24"/>
          <w:lang w:eastAsia="pl-PL"/>
        </w:rPr>
        <w:t xml:space="preserve"> </w:t>
      </w:r>
      <w:r w:rsidRPr="00DE2EF5">
        <w:rPr>
          <w:rFonts w:cs="Arial"/>
          <w:i/>
          <w:sz w:val="24"/>
          <w:szCs w:val="24"/>
          <w:lang w:eastAsia="pl-PL"/>
        </w:rPr>
        <w:t>Regulaminu</w:t>
      </w:r>
      <w:r w:rsidRPr="00DE2EF5">
        <w:rPr>
          <w:rFonts w:cs="Arial"/>
          <w:sz w:val="24"/>
          <w:szCs w:val="24"/>
          <w:lang w:eastAsia="pl-PL"/>
        </w:rPr>
        <w:t>.</w:t>
      </w:r>
    </w:p>
    <w:p w14:paraId="75F3F368" w14:textId="517969EB" w:rsidR="00141CE4" w:rsidRPr="00DE2EF5" w:rsidRDefault="00141CE4" w:rsidP="00DE2EF5">
      <w:pPr>
        <w:pStyle w:val="Akapitzlist"/>
        <w:numPr>
          <w:ilvl w:val="0"/>
          <w:numId w:val="27"/>
        </w:numPr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Prolongaty można dokonać</w:t>
      </w:r>
      <w:r w:rsidR="00CA7092" w:rsidRPr="00DE2EF5">
        <w:rPr>
          <w:rFonts w:cs="Arial"/>
          <w:sz w:val="24"/>
          <w:szCs w:val="24"/>
          <w:lang w:eastAsia="pl-PL"/>
        </w:rPr>
        <w:t xml:space="preserve"> </w:t>
      </w:r>
      <w:r w:rsidR="00A95D04" w:rsidRPr="00DE2EF5">
        <w:rPr>
          <w:rFonts w:cs="Arial"/>
          <w:sz w:val="24"/>
          <w:szCs w:val="24"/>
          <w:lang w:eastAsia="pl-PL"/>
        </w:rPr>
        <w:t xml:space="preserve">zgłaszając prośbę pocztą elektroniczną na adres </w:t>
      </w:r>
      <w:hyperlink r:id="rId13" w:history="1">
        <w:r w:rsidR="00145128" w:rsidRPr="00DE2EF5">
          <w:rPr>
            <w:rStyle w:val="Hipercze"/>
            <w:rFonts w:cs="Arial"/>
            <w:sz w:val="24"/>
            <w:szCs w:val="24"/>
          </w:rPr>
          <w:t>biblioteka@mnw.art.pl</w:t>
        </w:r>
      </w:hyperlink>
      <w:r w:rsidRPr="00DE2EF5">
        <w:rPr>
          <w:rFonts w:cs="Arial"/>
          <w:sz w:val="24"/>
          <w:szCs w:val="24"/>
          <w:shd w:val="clear" w:color="auto" w:fill="FFFFFF"/>
        </w:rPr>
        <w:t>.</w:t>
      </w:r>
    </w:p>
    <w:p w14:paraId="2ACDCAED" w14:textId="240C7603" w:rsidR="00387491" w:rsidRPr="00DE2EF5" w:rsidRDefault="00387491" w:rsidP="00DE2EF5">
      <w:pPr>
        <w:pStyle w:val="Akapitzlist"/>
        <w:numPr>
          <w:ilvl w:val="0"/>
          <w:numId w:val="36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  <w:lang w:eastAsia="pl-PL"/>
        </w:rPr>
        <w:t xml:space="preserve">Wypożyczoną publikację można prolongować </w:t>
      </w:r>
      <w:r w:rsidRPr="00DE2EF5">
        <w:rPr>
          <w:rFonts w:cs="Arial"/>
          <w:sz w:val="24"/>
          <w:szCs w:val="24"/>
        </w:rPr>
        <w:t xml:space="preserve">1 raz na okres 30 dni od daty dokonania prolongaty. Termin prolongaty nie może przekroczyć terminu ważności konta. </w:t>
      </w:r>
    </w:p>
    <w:p w14:paraId="259E60E8" w14:textId="77777777" w:rsidR="007E3373" w:rsidRPr="00DE2EF5" w:rsidRDefault="007E3373" w:rsidP="00DE2EF5">
      <w:pPr>
        <w:ind w:left="66"/>
        <w:rPr>
          <w:rFonts w:cs="Arial"/>
          <w:sz w:val="24"/>
          <w:szCs w:val="24"/>
        </w:rPr>
      </w:pPr>
    </w:p>
    <w:p w14:paraId="695D2AD3" w14:textId="77777777" w:rsidR="00334623" w:rsidRPr="00DE2EF5" w:rsidRDefault="00334623" w:rsidP="00DE2EF5">
      <w:pPr>
        <w:pStyle w:val="Nagwek2"/>
      </w:pPr>
      <w:r w:rsidRPr="00DE2EF5">
        <w:t>§</w:t>
      </w:r>
      <w:r w:rsidR="00C57561" w:rsidRPr="00DE2EF5">
        <w:t xml:space="preserve"> </w:t>
      </w:r>
      <w:r w:rsidR="00DD4D7B" w:rsidRPr="00DE2EF5">
        <w:t>10</w:t>
      </w:r>
    </w:p>
    <w:p w14:paraId="3640BF70" w14:textId="77777777" w:rsidR="001A4493" w:rsidRPr="00DE2EF5" w:rsidRDefault="001A4493" w:rsidP="00DE2EF5">
      <w:pPr>
        <w:pStyle w:val="Nagwek2"/>
      </w:pPr>
      <w:bookmarkStart w:id="9" w:name="_Toc102045044"/>
      <w:r w:rsidRPr="00DE2EF5">
        <w:t>Rezerwacje zbiorów</w:t>
      </w:r>
      <w:bookmarkEnd w:id="9"/>
    </w:p>
    <w:p w14:paraId="6CFCFCE8" w14:textId="5AF03496" w:rsidR="001A4493" w:rsidRPr="00DE2EF5" w:rsidRDefault="001A4493" w:rsidP="00DE2EF5">
      <w:pPr>
        <w:pStyle w:val="Akapitzlist"/>
        <w:numPr>
          <w:ilvl w:val="0"/>
          <w:numId w:val="40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Rezerwacja zbiorów polega na zgłoszeniu przez </w:t>
      </w:r>
      <w:r w:rsidR="00530DCC" w:rsidRPr="00DE2EF5">
        <w:rPr>
          <w:rFonts w:cs="Arial"/>
          <w:sz w:val="24"/>
          <w:szCs w:val="24"/>
        </w:rPr>
        <w:t>U</w:t>
      </w:r>
      <w:r w:rsidRPr="00DE2EF5">
        <w:rPr>
          <w:rFonts w:cs="Arial"/>
          <w:sz w:val="24"/>
          <w:szCs w:val="24"/>
        </w:rPr>
        <w:t>żytkownika potrzeby</w:t>
      </w:r>
      <w:r w:rsidRPr="00DE2EF5">
        <w:rPr>
          <w:rFonts w:cs="Arial"/>
          <w:color w:val="FF0000"/>
          <w:sz w:val="24"/>
          <w:szCs w:val="24"/>
        </w:rPr>
        <w:t xml:space="preserve"> </w:t>
      </w:r>
      <w:r w:rsidRPr="00DE2EF5">
        <w:rPr>
          <w:rFonts w:cs="Arial"/>
          <w:sz w:val="24"/>
          <w:szCs w:val="24"/>
        </w:rPr>
        <w:t>skorzystania z</w:t>
      </w:r>
      <w:r w:rsidR="00A95A53" w:rsidRPr="00DE2EF5">
        <w:rPr>
          <w:rFonts w:cs="Arial"/>
          <w:sz w:val="24"/>
          <w:szCs w:val="24"/>
        </w:rPr>
        <w:t> </w:t>
      </w:r>
      <w:r w:rsidRPr="00DE2EF5">
        <w:rPr>
          <w:rFonts w:cs="Arial"/>
          <w:sz w:val="24"/>
          <w:szCs w:val="24"/>
        </w:rPr>
        <w:t>aktualnie wypożyczonej publikacji po jej zwrocie</w:t>
      </w:r>
      <w:r w:rsidR="00767076" w:rsidRPr="00DE2EF5">
        <w:rPr>
          <w:rFonts w:cs="Arial"/>
          <w:sz w:val="24"/>
          <w:szCs w:val="24"/>
        </w:rPr>
        <w:t xml:space="preserve"> przez innego </w:t>
      </w:r>
      <w:r w:rsidR="002C2FF7" w:rsidRPr="00DE2EF5">
        <w:rPr>
          <w:rFonts w:cs="Arial"/>
          <w:sz w:val="24"/>
          <w:szCs w:val="24"/>
        </w:rPr>
        <w:t>Użytkownika</w:t>
      </w:r>
      <w:r w:rsidRPr="00DE2EF5">
        <w:rPr>
          <w:rFonts w:cs="Arial"/>
          <w:sz w:val="24"/>
          <w:szCs w:val="24"/>
        </w:rPr>
        <w:t xml:space="preserve">. </w:t>
      </w:r>
    </w:p>
    <w:p w14:paraId="407F4C96" w14:textId="20021E86" w:rsidR="001A4493" w:rsidRPr="00DE2EF5" w:rsidRDefault="001A4493" w:rsidP="00DE2EF5">
      <w:pPr>
        <w:pStyle w:val="Akapitzlist"/>
        <w:numPr>
          <w:ilvl w:val="0"/>
          <w:numId w:val="40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Każdy </w:t>
      </w:r>
      <w:r w:rsidR="00687AC6" w:rsidRPr="00DE2EF5">
        <w:rPr>
          <w:rFonts w:cs="Arial"/>
          <w:sz w:val="24"/>
          <w:szCs w:val="24"/>
        </w:rPr>
        <w:t>U</w:t>
      </w:r>
      <w:r w:rsidRPr="00DE2EF5">
        <w:rPr>
          <w:rFonts w:cs="Arial"/>
          <w:sz w:val="24"/>
          <w:szCs w:val="24"/>
        </w:rPr>
        <w:t>żytkownik, posiadający ważne konto biblioteczne, może rezerw</w:t>
      </w:r>
      <w:r w:rsidR="00BF5BE2" w:rsidRPr="00DE2EF5">
        <w:rPr>
          <w:rFonts w:cs="Arial"/>
          <w:sz w:val="24"/>
          <w:szCs w:val="24"/>
        </w:rPr>
        <w:t>ować</w:t>
      </w:r>
      <w:r w:rsidRPr="00DE2EF5">
        <w:rPr>
          <w:rFonts w:cs="Arial"/>
          <w:sz w:val="24"/>
          <w:szCs w:val="24"/>
        </w:rPr>
        <w:t xml:space="preserve"> wybrane pozycje ze zbiorów Biblioteki MNW. </w:t>
      </w:r>
    </w:p>
    <w:p w14:paraId="6EA9FD84" w14:textId="65B3F3F0" w:rsidR="001A4493" w:rsidRPr="00DE2EF5" w:rsidRDefault="00476142" w:rsidP="00DE2EF5">
      <w:pPr>
        <w:pStyle w:val="Akapitzlist"/>
        <w:numPr>
          <w:ilvl w:val="0"/>
          <w:numId w:val="40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Użytkownik składa </w:t>
      </w:r>
      <w:r w:rsidR="00204657" w:rsidRPr="00DE2EF5">
        <w:rPr>
          <w:rFonts w:cs="Arial"/>
          <w:sz w:val="24"/>
          <w:szCs w:val="24"/>
        </w:rPr>
        <w:t>i zarządza</w:t>
      </w:r>
      <w:r w:rsidR="00CA7092" w:rsidRPr="00DE2EF5">
        <w:rPr>
          <w:rFonts w:cs="Arial"/>
          <w:sz w:val="24"/>
          <w:szCs w:val="24"/>
        </w:rPr>
        <w:t xml:space="preserve"> rezerwacjami</w:t>
      </w:r>
      <w:r w:rsidR="00A95D04" w:rsidRPr="00DE2EF5">
        <w:rPr>
          <w:rFonts w:cs="Arial"/>
          <w:sz w:val="24"/>
          <w:szCs w:val="24"/>
        </w:rPr>
        <w:t xml:space="preserve"> </w:t>
      </w:r>
      <w:r w:rsidR="00CA7092" w:rsidRPr="00DE2EF5">
        <w:rPr>
          <w:rFonts w:cs="Arial"/>
          <w:sz w:val="24"/>
          <w:szCs w:val="24"/>
        </w:rPr>
        <w:t>za pośrednictwem Biblioteki</w:t>
      </w:r>
      <w:r w:rsidR="00ED3499" w:rsidRPr="00DE2EF5">
        <w:rPr>
          <w:rFonts w:cs="Arial"/>
          <w:sz w:val="24"/>
          <w:szCs w:val="24"/>
        </w:rPr>
        <w:t xml:space="preserve"> MNW</w:t>
      </w:r>
      <w:r w:rsidR="00CA7092" w:rsidRPr="00DE2EF5">
        <w:rPr>
          <w:rFonts w:cs="Arial"/>
          <w:sz w:val="24"/>
          <w:szCs w:val="24"/>
        </w:rPr>
        <w:t xml:space="preserve"> poprzez zgłoszenia e-mail na adres </w:t>
      </w:r>
      <w:hyperlink r:id="rId14" w:history="1">
        <w:r w:rsidR="00CA7092" w:rsidRPr="00DE2EF5">
          <w:rPr>
            <w:rStyle w:val="Hipercze"/>
            <w:rFonts w:cs="Arial"/>
            <w:sz w:val="24"/>
            <w:szCs w:val="24"/>
          </w:rPr>
          <w:t>biblioteka@mnw.art.pl</w:t>
        </w:r>
      </w:hyperlink>
      <w:r w:rsidR="00CA7092" w:rsidRPr="00DE2EF5">
        <w:rPr>
          <w:rFonts w:cs="Arial"/>
          <w:sz w:val="24"/>
          <w:szCs w:val="24"/>
        </w:rPr>
        <w:t xml:space="preserve"> (w takim wypadku rezerwacje na koncie Użytkownika</w:t>
      </w:r>
      <w:r w:rsidR="00CA7092" w:rsidRPr="00DE2EF5">
        <w:rPr>
          <w:rFonts w:cs="Arial"/>
          <w:i/>
          <w:iCs/>
          <w:sz w:val="24"/>
          <w:szCs w:val="24"/>
        </w:rPr>
        <w:t xml:space="preserve"> </w:t>
      </w:r>
      <w:r w:rsidR="00CA7092" w:rsidRPr="00DE2EF5">
        <w:rPr>
          <w:rFonts w:cs="Arial"/>
          <w:iCs/>
          <w:sz w:val="24"/>
          <w:szCs w:val="24"/>
        </w:rPr>
        <w:t>w</w:t>
      </w:r>
      <w:r w:rsidR="00CA7092" w:rsidRPr="00DE2EF5">
        <w:rPr>
          <w:rFonts w:cs="Arial"/>
          <w:sz w:val="24"/>
          <w:szCs w:val="24"/>
        </w:rPr>
        <w:t>prowadza i usuwa pracownik Biblioteki MNW).</w:t>
      </w:r>
    </w:p>
    <w:p w14:paraId="0A6FA7CB" w14:textId="213EC7FB" w:rsidR="001D5313" w:rsidRPr="00DE2EF5" w:rsidRDefault="002C2FF7" w:rsidP="00DE2EF5">
      <w:pPr>
        <w:pStyle w:val="Akapitzlist"/>
        <w:numPr>
          <w:ilvl w:val="0"/>
          <w:numId w:val="40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Użytkownik</w:t>
      </w:r>
      <w:r w:rsidRPr="00DE2EF5">
        <w:rPr>
          <w:rFonts w:cs="Arial"/>
          <w:i/>
          <w:sz w:val="24"/>
          <w:szCs w:val="24"/>
        </w:rPr>
        <w:t xml:space="preserve"> </w:t>
      </w:r>
      <w:r w:rsidR="001D5313" w:rsidRPr="00DE2EF5">
        <w:rPr>
          <w:rFonts w:cs="Arial"/>
          <w:sz w:val="24"/>
          <w:szCs w:val="24"/>
        </w:rPr>
        <w:t>ma 7 dni na odebranie</w:t>
      </w:r>
      <w:r w:rsidR="005B3DE7" w:rsidRPr="00DE2EF5">
        <w:rPr>
          <w:rFonts w:cs="Arial"/>
          <w:sz w:val="24"/>
          <w:szCs w:val="24"/>
        </w:rPr>
        <w:t xml:space="preserve"> zarezerwowanej pozycji.</w:t>
      </w:r>
      <w:r w:rsidR="001D5313" w:rsidRPr="00DE2EF5">
        <w:rPr>
          <w:rFonts w:cs="Arial"/>
          <w:sz w:val="24"/>
          <w:szCs w:val="24"/>
        </w:rPr>
        <w:t xml:space="preserve"> Po tym terminie rezerwacja jest automatycznie anulowana, a publikacja wycofana do magazynu lub przekazana kolejnej osobie w kolejce. </w:t>
      </w:r>
    </w:p>
    <w:p w14:paraId="008AB6A3" w14:textId="77777777" w:rsidR="009A19F6" w:rsidRPr="00DE2EF5" w:rsidRDefault="009A19F6" w:rsidP="00DE2EF5">
      <w:pPr>
        <w:pStyle w:val="Akapitzlist"/>
        <w:ind w:left="426"/>
        <w:rPr>
          <w:rFonts w:cs="Arial"/>
          <w:sz w:val="24"/>
          <w:szCs w:val="24"/>
        </w:rPr>
      </w:pPr>
    </w:p>
    <w:p w14:paraId="7884CD84" w14:textId="77777777" w:rsidR="00334623" w:rsidRPr="00DE2EF5" w:rsidRDefault="00334623" w:rsidP="00DE2EF5">
      <w:pPr>
        <w:pStyle w:val="Nagwek2"/>
      </w:pPr>
      <w:r w:rsidRPr="00DE2EF5">
        <w:t xml:space="preserve">§ </w:t>
      </w:r>
      <w:r w:rsidR="001F7988" w:rsidRPr="00DE2EF5">
        <w:t>1</w:t>
      </w:r>
      <w:r w:rsidR="00DD4D7B" w:rsidRPr="00DE2EF5">
        <w:t>1</w:t>
      </w:r>
    </w:p>
    <w:p w14:paraId="19CD38B1" w14:textId="77777777" w:rsidR="00334623" w:rsidRPr="00DE2EF5" w:rsidRDefault="00334623" w:rsidP="00DE2EF5">
      <w:pPr>
        <w:pStyle w:val="Nagwek2"/>
      </w:pPr>
      <w:bookmarkStart w:id="10" w:name="_Toc102045045"/>
      <w:r w:rsidRPr="00DE2EF5">
        <w:t>Kopiowanie</w:t>
      </w:r>
      <w:r w:rsidR="00CB636F" w:rsidRPr="00DE2EF5">
        <w:t xml:space="preserve"> </w:t>
      </w:r>
      <w:r w:rsidRPr="00DE2EF5">
        <w:t>zbiorów bibliotecznych</w:t>
      </w:r>
      <w:bookmarkEnd w:id="10"/>
    </w:p>
    <w:p w14:paraId="71049BF7" w14:textId="533ABCF8" w:rsidR="003A2253" w:rsidRPr="00DE2EF5" w:rsidRDefault="003A2253" w:rsidP="00DE2EF5">
      <w:pPr>
        <w:pStyle w:val="Akapitzlist"/>
        <w:numPr>
          <w:ilvl w:val="0"/>
          <w:numId w:val="4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>Biblioteka MNW nie wykonuje kserokopii, skanów i fotografii obiektów ze swoich zbiorów.</w:t>
      </w:r>
    </w:p>
    <w:p w14:paraId="58E03F60" w14:textId="1EFB597D" w:rsidR="003A2253" w:rsidRPr="00DE2EF5" w:rsidRDefault="003A2253" w:rsidP="00DE2EF5">
      <w:pPr>
        <w:pStyle w:val="Akapitzlist"/>
        <w:numPr>
          <w:ilvl w:val="0"/>
          <w:numId w:val="4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Istnieje możliwość zamówienia </w:t>
      </w:r>
      <w:r w:rsidR="007C1062" w:rsidRPr="00DE2EF5">
        <w:rPr>
          <w:rFonts w:cs="Arial"/>
          <w:sz w:val="24"/>
          <w:szCs w:val="24"/>
        </w:rPr>
        <w:t xml:space="preserve">reprodukcji </w:t>
      </w:r>
      <w:r w:rsidRPr="00DE2EF5">
        <w:rPr>
          <w:rFonts w:cs="Arial"/>
          <w:sz w:val="24"/>
          <w:szCs w:val="24"/>
        </w:rPr>
        <w:t xml:space="preserve">ze </w:t>
      </w:r>
      <w:r w:rsidR="00A06277" w:rsidRPr="00DE2EF5">
        <w:rPr>
          <w:rFonts w:cs="Arial"/>
          <w:sz w:val="24"/>
          <w:szCs w:val="24"/>
        </w:rPr>
        <w:t xml:space="preserve">zbiorów </w:t>
      </w:r>
      <w:r w:rsidRPr="00DE2EF5">
        <w:rPr>
          <w:rFonts w:cs="Arial"/>
          <w:sz w:val="24"/>
          <w:szCs w:val="24"/>
        </w:rPr>
        <w:t xml:space="preserve">Biblioteki </w:t>
      </w:r>
      <w:r w:rsidR="00A42669" w:rsidRPr="00DE2EF5">
        <w:rPr>
          <w:rFonts w:cs="Arial"/>
          <w:sz w:val="24"/>
          <w:szCs w:val="24"/>
        </w:rPr>
        <w:t xml:space="preserve">MNW </w:t>
      </w:r>
      <w:r w:rsidRPr="00DE2EF5">
        <w:rPr>
          <w:rFonts w:cs="Arial"/>
          <w:sz w:val="24"/>
          <w:szCs w:val="24"/>
        </w:rPr>
        <w:t>znajdujących się w domenie publicznej za pośrednictwem Działu Digitalizacji i Dokumentacji Wizualnej MNW i zgodnie z przyjętym przez ten Dział regulaminem.</w:t>
      </w:r>
    </w:p>
    <w:p w14:paraId="58BCE7CE" w14:textId="5614D52B" w:rsidR="00BF28F7" w:rsidRPr="00DE2EF5" w:rsidRDefault="006571E2" w:rsidP="00DE2EF5">
      <w:pPr>
        <w:pStyle w:val="Akapitzlist"/>
        <w:numPr>
          <w:ilvl w:val="0"/>
          <w:numId w:val="42"/>
        </w:numPr>
        <w:ind w:left="426"/>
        <w:rPr>
          <w:rFonts w:cs="Arial"/>
          <w:sz w:val="24"/>
          <w:szCs w:val="24"/>
        </w:rPr>
      </w:pPr>
      <w:r w:rsidRPr="00DE2EF5">
        <w:rPr>
          <w:rFonts w:cs="Arial"/>
          <w:sz w:val="24"/>
          <w:szCs w:val="24"/>
        </w:rPr>
        <w:t xml:space="preserve">W ramach dozwolonego użytku </w:t>
      </w:r>
      <w:r w:rsidR="00920D62" w:rsidRPr="00DE2EF5">
        <w:rPr>
          <w:rFonts w:cs="Arial"/>
          <w:sz w:val="24"/>
          <w:szCs w:val="24"/>
        </w:rPr>
        <w:t>Użytkownicy</w:t>
      </w:r>
      <w:r w:rsidRPr="00DE2EF5">
        <w:rPr>
          <w:rFonts w:cs="Arial"/>
          <w:sz w:val="24"/>
          <w:szCs w:val="24"/>
        </w:rPr>
        <w:t xml:space="preserve"> mogą za pomocą własnego sprzętu</w:t>
      </w:r>
      <w:r w:rsidR="008B6494" w:rsidRPr="00DE2EF5">
        <w:rPr>
          <w:rFonts w:cs="Arial"/>
          <w:sz w:val="24"/>
          <w:szCs w:val="24"/>
        </w:rPr>
        <w:t xml:space="preserve"> (aparat cyfrowy, tablet, </w:t>
      </w:r>
      <w:r w:rsidR="005742AB" w:rsidRPr="00DE2EF5">
        <w:rPr>
          <w:rFonts w:cs="Arial"/>
          <w:sz w:val="24"/>
          <w:szCs w:val="24"/>
        </w:rPr>
        <w:t>smartfon itp.)</w:t>
      </w:r>
      <w:r w:rsidRPr="00DE2EF5">
        <w:rPr>
          <w:rFonts w:cs="Arial"/>
          <w:sz w:val="24"/>
          <w:szCs w:val="24"/>
        </w:rPr>
        <w:t>, fotografować wszystkie zbiory Biblioteki MNW.</w:t>
      </w:r>
      <w:r w:rsidR="005742AB" w:rsidRPr="00DE2EF5">
        <w:rPr>
          <w:rFonts w:cs="Arial"/>
          <w:sz w:val="24"/>
          <w:szCs w:val="24"/>
        </w:rPr>
        <w:t xml:space="preserve"> </w:t>
      </w:r>
      <w:r w:rsidR="009B0604" w:rsidRPr="00DE2EF5">
        <w:rPr>
          <w:rFonts w:cs="Arial"/>
          <w:sz w:val="24"/>
          <w:szCs w:val="24"/>
        </w:rPr>
        <w:t>P</w:t>
      </w:r>
      <w:r w:rsidR="005742AB" w:rsidRPr="00DE2EF5">
        <w:rPr>
          <w:rFonts w:cs="Arial"/>
          <w:sz w:val="24"/>
          <w:szCs w:val="24"/>
        </w:rPr>
        <w:t xml:space="preserve">odczas kopiowania własnym sprzętem zbiorów </w:t>
      </w:r>
      <w:r w:rsidR="00A42669" w:rsidRPr="00DE2EF5">
        <w:rPr>
          <w:rFonts w:cs="Arial"/>
          <w:sz w:val="24"/>
          <w:szCs w:val="24"/>
        </w:rPr>
        <w:t>Biblioteki MNW</w:t>
      </w:r>
      <w:r w:rsidR="005742AB" w:rsidRPr="00DE2EF5">
        <w:rPr>
          <w:rFonts w:cs="Arial"/>
          <w:sz w:val="24"/>
          <w:szCs w:val="24"/>
        </w:rPr>
        <w:t xml:space="preserve"> użytkowni</w:t>
      </w:r>
      <w:r w:rsidR="003F13EC" w:rsidRPr="00DE2EF5">
        <w:rPr>
          <w:rFonts w:cs="Arial"/>
          <w:sz w:val="24"/>
          <w:szCs w:val="24"/>
        </w:rPr>
        <w:t>cy</w:t>
      </w:r>
      <w:r w:rsidR="005742AB" w:rsidRPr="00DE2EF5">
        <w:rPr>
          <w:rFonts w:cs="Arial"/>
          <w:sz w:val="24"/>
          <w:szCs w:val="24"/>
        </w:rPr>
        <w:t xml:space="preserve"> zobowiązani są zachować szczególną ostrożność</w:t>
      </w:r>
      <w:r w:rsidR="00977E6C" w:rsidRPr="00DE2EF5">
        <w:rPr>
          <w:rFonts w:cs="Arial"/>
          <w:sz w:val="24"/>
          <w:szCs w:val="24"/>
        </w:rPr>
        <w:t>:</w:t>
      </w:r>
      <w:r w:rsidR="005742AB" w:rsidRPr="00DE2EF5">
        <w:rPr>
          <w:rFonts w:cs="Arial"/>
          <w:sz w:val="24"/>
          <w:szCs w:val="24"/>
        </w:rPr>
        <w:t xml:space="preserve"> </w:t>
      </w:r>
      <w:r w:rsidR="00977E6C" w:rsidRPr="00DE2EF5">
        <w:rPr>
          <w:rFonts w:cs="Arial"/>
          <w:sz w:val="24"/>
          <w:szCs w:val="24"/>
        </w:rPr>
        <w:t>nie wolno korzystać z lampy błyskowej</w:t>
      </w:r>
      <w:r w:rsidR="003F13EC" w:rsidRPr="00DE2EF5">
        <w:rPr>
          <w:rFonts w:cs="Arial"/>
          <w:sz w:val="24"/>
          <w:szCs w:val="24"/>
        </w:rPr>
        <w:t xml:space="preserve">, </w:t>
      </w:r>
      <w:r w:rsidR="00977E6C" w:rsidRPr="00DE2EF5">
        <w:rPr>
          <w:rFonts w:cs="Arial"/>
          <w:sz w:val="24"/>
          <w:szCs w:val="24"/>
        </w:rPr>
        <w:t>z urządzeń wymagających kontaktu z obiektem</w:t>
      </w:r>
      <w:r w:rsidR="003F13EC" w:rsidRPr="00DE2EF5">
        <w:rPr>
          <w:rFonts w:cs="Arial"/>
          <w:sz w:val="24"/>
          <w:szCs w:val="24"/>
        </w:rPr>
        <w:t xml:space="preserve"> czy </w:t>
      </w:r>
      <w:r w:rsidR="00001995" w:rsidRPr="00DE2EF5">
        <w:rPr>
          <w:rFonts w:cs="Arial"/>
          <w:sz w:val="24"/>
          <w:szCs w:val="24"/>
        </w:rPr>
        <w:t>jego przygniecenia</w:t>
      </w:r>
      <w:r w:rsidR="00977E6C" w:rsidRPr="00DE2EF5">
        <w:rPr>
          <w:rFonts w:cs="Arial"/>
          <w:sz w:val="24"/>
          <w:szCs w:val="24"/>
        </w:rPr>
        <w:t>.</w:t>
      </w:r>
      <w:r w:rsidR="003B4572" w:rsidRPr="00DE2EF5">
        <w:rPr>
          <w:rFonts w:cs="Arial"/>
          <w:sz w:val="24"/>
          <w:szCs w:val="24"/>
        </w:rPr>
        <w:t xml:space="preserve"> Użytkownik zobowiązany</w:t>
      </w:r>
      <w:r w:rsidR="00893060">
        <w:rPr>
          <w:rFonts w:cs="Arial"/>
          <w:sz w:val="24"/>
          <w:szCs w:val="24"/>
        </w:rPr>
        <w:t xml:space="preserve"> </w:t>
      </w:r>
      <w:r w:rsidR="003B4572" w:rsidRPr="00DE2EF5">
        <w:rPr>
          <w:rFonts w:cs="Arial"/>
          <w:sz w:val="24"/>
          <w:szCs w:val="24"/>
        </w:rPr>
        <w:t xml:space="preserve">jest do dostosowania się do poleceń pracownika Biblioteki MNW w zakresie sposobu kopiowania zbiorów. </w:t>
      </w:r>
    </w:p>
    <w:p w14:paraId="1AB07235" w14:textId="77777777" w:rsidR="009A19F6" w:rsidRPr="00DE2EF5" w:rsidRDefault="009A19F6" w:rsidP="00DE2EF5">
      <w:pPr>
        <w:pStyle w:val="Akapitzlist"/>
        <w:ind w:left="426"/>
        <w:rPr>
          <w:rFonts w:cs="Arial"/>
          <w:sz w:val="24"/>
          <w:szCs w:val="24"/>
        </w:rPr>
      </w:pPr>
    </w:p>
    <w:p w14:paraId="6215A120" w14:textId="77777777" w:rsidR="002573B9" w:rsidRPr="00DE2EF5" w:rsidRDefault="002573B9" w:rsidP="00DE2EF5">
      <w:pPr>
        <w:pStyle w:val="Nagwek2"/>
      </w:pPr>
      <w:r w:rsidRPr="00DE2EF5">
        <w:t>§</w:t>
      </w:r>
      <w:r w:rsidR="00A4604F" w:rsidRPr="00DE2EF5">
        <w:t xml:space="preserve"> </w:t>
      </w:r>
      <w:r w:rsidR="009B39A9" w:rsidRPr="00DE2EF5">
        <w:t>1</w:t>
      </w:r>
      <w:r w:rsidR="00DD4D7B" w:rsidRPr="00DE2EF5">
        <w:t>2</w:t>
      </w:r>
    </w:p>
    <w:p w14:paraId="72D339EA" w14:textId="77777777" w:rsidR="002573B9" w:rsidRPr="00DE2EF5" w:rsidRDefault="002573B9" w:rsidP="00DE2EF5">
      <w:pPr>
        <w:pStyle w:val="Nagwek2"/>
      </w:pPr>
      <w:bookmarkStart w:id="11" w:name="_Toc102045046"/>
      <w:r w:rsidRPr="00DE2EF5">
        <w:t>Zobowiązania i odpowiedzialność użytkowników</w:t>
      </w:r>
      <w:bookmarkEnd w:id="11"/>
    </w:p>
    <w:p w14:paraId="2C61B86D" w14:textId="7E62FB11" w:rsidR="00252DC1" w:rsidRPr="00DE2EF5" w:rsidRDefault="00252DC1" w:rsidP="00DE2EF5">
      <w:pPr>
        <w:pStyle w:val="Akapitzlist"/>
        <w:numPr>
          <w:ilvl w:val="0"/>
          <w:numId w:val="44"/>
        </w:numPr>
        <w:suppressAutoHyphens w:val="0"/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Użytkownicy zobowiązani są do przestrzegania niniejszego </w:t>
      </w:r>
      <w:r w:rsidRPr="00DE2EF5">
        <w:rPr>
          <w:rFonts w:cs="Arial"/>
          <w:i/>
          <w:sz w:val="24"/>
          <w:szCs w:val="24"/>
          <w:lang w:eastAsia="pl-PL"/>
        </w:rPr>
        <w:t>Regulaminu</w:t>
      </w:r>
      <w:r w:rsidR="00BB36D1" w:rsidRPr="00DE2EF5">
        <w:rPr>
          <w:rFonts w:cs="Arial"/>
          <w:sz w:val="24"/>
          <w:szCs w:val="24"/>
          <w:lang w:eastAsia="pl-PL"/>
        </w:rPr>
        <w:t xml:space="preserve">. </w:t>
      </w:r>
    </w:p>
    <w:p w14:paraId="3BECEF29" w14:textId="6227E8B0" w:rsidR="00574F0B" w:rsidRPr="00DE2EF5" w:rsidRDefault="00252DC1" w:rsidP="00DE2EF5">
      <w:pPr>
        <w:pStyle w:val="Akapitzlist"/>
        <w:numPr>
          <w:ilvl w:val="0"/>
          <w:numId w:val="44"/>
        </w:numPr>
        <w:suppressAutoHyphens w:val="0"/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O każdej zmianie danych osobowych</w:t>
      </w:r>
      <w:r w:rsidR="00574F0B" w:rsidRPr="00DE2EF5">
        <w:rPr>
          <w:rFonts w:cs="Arial"/>
          <w:sz w:val="24"/>
          <w:szCs w:val="24"/>
          <w:lang w:eastAsia="pl-PL"/>
        </w:rPr>
        <w:t xml:space="preserve"> należy niezwłocznie poinformować Bibliotekę MNW. Dotyczy to w szczególności zmiany nazwiska, </w:t>
      </w:r>
      <w:r w:rsidRPr="00DE2EF5">
        <w:rPr>
          <w:rFonts w:cs="Arial"/>
          <w:sz w:val="24"/>
          <w:szCs w:val="24"/>
          <w:lang w:eastAsia="pl-PL"/>
        </w:rPr>
        <w:t>adres</w:t>
      </w:r>
      <w:r w:rsidR="00574F0B" w:rsidRPr="00DE2EF5">
        <w:rPr>
          <w:rFonts w:cs="Arial"/>
          <w:sz w:val="24"/>
          <w:szCs w:val="24"/>
          <w:lang w:eastAsia="pl-PL"/>
        </w:rPr>
        <w:t>u</w:t>
      </w:r>
      <w:r w:rsidRPr="00DE2EF5">
        <w:rPr>
          <w:rFonts w:cs="Arial"/>
          <w:sz w:val="24"/>
          <w:szCs w:val="24"/>
          <w:lang w:eastAsia="pl-PL"/>
        </w:rPr>
        <w:t xml:space="preserve">, adresu e-mail, </w:t>
      </w:r>
      <w:r w:rsidR="00574F0B" w:rsidRPr="00DE2EF5">
        <w:rPr>
          <w:rFonts w:cs="Arial"/>
          <w:sz w:val="24"/>
          <w:szCs w:val="24"/>
          <w:lang w:eastAsia="pl-PL"/>
        </w:rPr>
        <w:t xml:space="preserve">telefonu kontaktowego, </w:t>
      </w:r>
      <w:r w:rsidR="008D3672" w:rsidRPr="00DE2EF5">
        <w:rPr>
          <w:rFonts w:cs="Arial"/>
          <w:sz w:val="24"/>
          <w:szCs w:val="24"/>
          <w:lang w:eastAsia="pl-PL"/>
        </w:rPr>
        <w:t xml:space="preserve">informacji o podanym w </w:t>
      </w:r>
      <w:r w:rsidR="008D3672" w:rsidRPr="00DE2EF5">
        <w:rPr>
          <w:rFonts w:cs="Arial"/>
          <w:i/>
          <w:sz w:val="24"/>
          <w:szCs w:val="24"/>
          <w:lang w:eastAsia="pl-PL"/>
        </w:rPr>
        <w:t>Deklaracji</w:t>
      </w:r>
      <w:r w:rsidR="008B6494" w:rsidRPr="00DE2EF5">
        <w:rPr>
          <w:rFonts w:cs="Arial"/>
          <w:sz w:val="24"/>
          <w:szCs w:val="24"/>
          <w:lang w:eastAsia="pl-PL"/>
        </w:rPr>
        <w:t xml:space="preserve"> </w:t>
      </w:r>
      <w:r w:rsidR="008D3672" w:rsidRPr="00DE2EF5">
        <w:rPr>
          <w:rFonts w:cs="Arial"/>
          <w:sz w:val="24"/>
          <w:szCs w:val="24"/>
          <w:lang w:eastAsia="pl-PL"/>
        </w:rPr>
        <w:t xml:space="preserve">dokumencie tożsamości, </w:t>
      </w:r>
      <w:r w:rsidR="00574F0B" w:rsidRPr="00DE2EF5">
        <w:rPr>
          <w:rFonts w:cs="Arial"/>
          <w:sz w:val="24"/>
          <w:szCs w:val="24"/>
          <w:lang w:eastAsia="pl-PL"/>
        </w:rPr>
        <w:t>a</w:t>
      </w:r>
      <w:r w:rsidR="004C5933" w:rsidRPr="00DE2EF5">
        <w:rPr>
          <w:rFonts w:cs="Arial"/>
          <w:sz w:val="24"/>
          <w:szCs w:val="24"/>
          <w:lang w:eastAsia="pl-PL"/>
        </w:rPr>
        <w:t> </w:t>
      </w:r>
      <w:r w:rsidR="00574F0B" w:rsidRPr="00DE2EF5">
        <w:rPr>
          <w:rFonts w:cs="Arial"/>
          <w:sz w:val="24"/>
          <w:szCs w:val="24"/>
          <w:lang w:eastAsia="pl-PL"/>
        </w:rPr>
        <w:t>w</w:t>
      </w:r>
      <w:r w:rsidR="004C5933" w:rsidRPr="00DE2EF5">
        <w:rPr>
          <w:rFonts w:cs="Arial"/>
          <w:sz w:val="24"/>
          <w:szCs w:val="24"/>
          <w:lang w:eastAsia="pl-PL"/>
        </w:rPr>
        <w:t> </w:t>
      </w:r>
      <w:r w:rsidR="00574F0B" w:rsidRPr="00DE2EF5">
        <w:rPr>
          <w:rFonts w:cs="Arial"/>
          <w:sz w:val="24"/>
          <w:szCs w:val="24"/>
          <w:lang w:eastAsia="pl-PL"/>
        </w:rPr>
        <w:t xml:space="preserve">przypadku pracowników </w:t>
      </w:r>
      <w:r w:rsidR="00346CF4" w:rsidRPr="00DE2EF5">
        <w:rPr>
          <w:rFonts w:cs="Arial"/>
          <w:sz w:val="24"/>
          <w:szCs w:val="24"/>
          <w:lang w:eastAsia="pl-PL"/>
        </w:rPr>
        <w:t>MNW</w:t>
      </w:r>
      <w:r w:rsidR="008D3672" w:rsidRPr="00DE2EF5">
        <w:rPr>
          <w:rFonts w:cs="Arial"/>
          <w:sz w:val="24"/>
          <w:szCs w:val="24"/>
          <w:lang w:eastAsia="pl-PL"/>
        </w:rPr>
        <w:t xml:space="preserve"> o zmianie</w:t>
      </w:r>
      <w:r w:rsidR="00346CF4" w:rsidRPr="00DE2EF5">
        <w:rPr>
          <w:rFonts w:cs="Arial"/>
          <w:sz w:val="24"/>
          <w:szCs w:val="24"/>
          <w:lang w:eastAsia="pl-PL"/>
        </w:rPr>
        <w:t xml:space="preserve"> warunków zatrudnienia (Dział</w:t>
      </w:r>
      <w:r w:rsidR="008D3672" w:rsidRPr="00DE2EF5">
        <w:rPr>
          <w:rFonts w:cs="Arial"/>
          <w:sz w:val="24"/>
          <w:szCs w:val="24"/>
          <w:lang w:eastAsia="pl-PL"/>
        </w:rPr>
        <w:t>,</w:t>
      </w:r>
      <w:r w:rsidR="00346CF4" w:rsidRPr="00DE2EF5">
        <w:rPr>
          <w:rFonts w:cs="Arial"/>
          <w:sz w:val="24"/>
          <w:szCs w:val="24"/>
          <w:lang w:eastAsia="pl-PL"/>
        </w:rPr>
        <w:t xml:space="preserve"> rodzaj umowy itp.).</w:t>
      </w:r>
    </w:p>
    <w:p w14:paraId="36A8292C" w14:textId="7842AE68" w:rsidR="008E4770" w:rsidRPr="00DE2EF5" w:rsidRDefault="00346CF4" w:rsidP="00DE2EF5">
      <w:pPr>
        <w:suppressAutoHyphens w:val="0"/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Zmiana danych podanych w </w:t>
      </w:r>
      <w:r w:rsidRPr="00DE2EF5">
        <w:rPr>
          <w:rFonts w:cs="Arial"/>
          <w:i/>
          <w:sz w:val="24"/>
          <w:szCs w:val="24"/>
          <w:lang w:eastAsia="pl-PL"/>
        </w:rPr>
        <w:t>Deklaracji</w:t>
      </w:r>
      <w:r w:rsidRPr="00DE2EF5">
        <w:rPr>
          <w:rFonts w:cs="Arial"/>
          <w:sz w:val="24"/>
          <w:szCs w:val="24"/>
          <w:lang w:eastAsia="pl-PL"/>
        </w:rPr>
        <w:t xml:space="preserve"> </w:t>
      </w:r>
      <w:r w:rsidR="002D6212" w:rsidRPr="00DE2EF5">
        <w:rPr>
          <w:rFonts w:cs="Arial"/>
          <w:sz w:val="24"/>
          <w:szCs w:val="24"/>
          <w:lang w:eastAsia="pl-PL"/>
        </w:rPr>
        <w:t>odbywa się poprzez ponowne jej wypełnienie i dostarczenie do Biblioteki</w:t>
      </w:r>
      <w:r w:rsidR="008C57F5" w:rsidRPr="00DE2EF5">
        <w:rPr>
          <w:rFonts w:cs="Arial"/>
          <w:sz w:val="24"/>
          <w:szCs w:val="24"/>
          <w:lang w:eastAsia="pl-PL"/>
        </w:rPr>
        <w:t xml:space="preserve"> </w:t>
      </w:r>
      <w:r w:rsidR="008E4770" w:rsidRPr="00DE2EF5">
        <w:rPr>
          <w:rFonts w:cs="Arial"/>
          <w:sz w:val="24"/>
          <w:szCs w:val="24"/>
        </w:rPr>
        <w:t xml:space="preserve">oraz po okazaniu ważnego dokumentu tożsamości, którego dane podano w </w:t>
      </w:r>
      <w:r w:rsidR="008E4770" w:rsidRPr="00DE2EF5">
        <w:rPr>
          <w:rFonts w:cs="Arial"/>
          <w:i/>
          <w:sz w:val="24"/>
          <w:szCs w:val="24"/>
        </w:rPr>
        <w:t>Deklaracji</w:t>
      </w:r>
      <w:r w:rsidR="008E4770" w:rsidRPr="00DE2EF5">
        <w:rPr>
          <w:rFonts w:cs="Arial"/>
          <w:sz w:val="24"/>
          <w:szCs w:val="24"/>
        </w:rPr>
        <w:t>.</w:t>
      </w:r>
    </w:p>
    <w:p w14:paraId="0CDF0F3D" w14:textId="5D80AECA" w:rsidR="00C535DB" w:rsidRPr="00DE2EF5" w:rsidRDefault="005F01FE" w:rsidP="00DE2EF5">
      <w:pPr>
        <w:pStyle w:val="Akapitzlist"/>
        <w:numPr>
          <w:ilvl w:val="0"/>
          <w:numId w:val="44"/>
        </w:numPr>
        <w:ind w:left="426"/>
        <w:rPr>
          <w:rFonts w:cs="Arial"/>
          <w:color w:val="00B050"/>
          <w:sz w:val="24"/>
          <w:szCs w:val="24"/>
        </w:rPr>
      </w:pPr>
      <w:r w:rsidRPr="00DE2EF5">
        <w:rPr>
          <w:rFonts w:cs="Arial"/>
          <w:sz w:val="24"/>
          <w:szCs w:val="24"/>
        </w:rPr>
        <w:t>Użytkownik</w:t>
      </w:r>
      <w:r w:rsidR="00C535DB" w:rsidRPr="00DE2EF5">
        <w:rPr>
          <w:rFonts w:cs="Arial"/>
          <w:sz w:val="24"/>
          <w:szCs w:val="24"/>
        </w:rPr>
        <w:t xml:space="preserve"> m</w:t>
      </w:r>
      <w:r w:rsidRPr="00DE2EF5">
        <w:rPr>
          <w:rFonts w:cs="Arial"/>
          <w:sz w:val="24"/>
          <w:szCs w:val="24"/>
        </w:rPr>
        <w:t>a</w:t>
      </w:r>
      <w:r w:rsidR="00C535DB" w:rsidRPr="00DE2EF5">
        <w:rPr>
          <w:rFonts w:cs="Arial"/>
          <w:sz w:val="24"/>
          <w:szCs w:val="24"/>
        </w:rPr>
        <w:t xml:space="preserve"> obowiązek obchodzić się z powierzonymi do korzystania publikacjami z</w:t>
      </w:r>
      <w:r w:rsidR="004C5933" w:rsidRPr="00DE2EF5">
        <w:rPr>
          <w:rFonts w:cs="Arial"/>
          <w:sz w:val="24"/>
          <w:szCs w:val="24"/>
        </w:rPr>
        <w:t> </w:t>
      </w:r>
      <w:r w:rsidR="00C535DB" w:rsidRPr="00DE2EF5">
        <w:rPr>
          <w:rFonts w:cs="Arial"/>
          <w:sz w:val="24"/>
          <w:szCs w:val="24"/>
        </w:rPr>
        <w:t>należytą dbałością o ich stan zachowania</w:t>
      </w:r>
      <w:r w:rsidR="00F847EA" w:rsidRPr="00DE2EF5">
        <w:rPr>
          <w:rFonts w:cs="Arial"/>
          <w:sz w:val="24"/>
          <w:szCs w:val="24"/>
        </w:rPr>
        <w:t>.</w:t>
      </w:r>
      <w:r w:rsidR="00F847EA" w:rsidRPr="00DE2EF5">
        <w:rPr>
          <w:rFonts w:cs="Arial"/>
          <w:color w:val="00B050"/>
          <w:sz w:val="24"/>
          <w:szCs w:val="24"/>
        </w:rPr>
        <w:t xml:space="preserve"> </w:t>
      </w:r>
    </w:p>
    <w:p w14:paraId="64585F17" w14:textId="2061B4A5" w:rsidR="00FB2669" w:rsidRPr="00DE2EF5" w:rsidRDefault="00252DC1" w:rsidP="00DE2EF5">
      <w:pPr>
        <w:pStyle w:val="Akapitzlist"/>
        <w:numPr>
          <w:ilvl w:val="0"/>
          <w:numId w:val="44"/>
        </w:numPr>
        <w:suppressAutoHyphens w:val="0"/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Użytkowni</w:t>
      </w:r>
      <w:r w:rsidR="00FB2669" w:rsidRPr="00DE2EF5">
        <w:rPr>
          <w:rFonts w:cs="Arial"/>
          <w:sz w:val="24"/>
          <w:szCs w:val="24"/>
          <w:lang w:eastAsia="pl-PL"/>
        </w:rPr>
        <w:t>k ma obowiązek obchodzić się z powierzonym mu sprzętem komputerowym i</w:t>
      </w:r>
      <w:r w:rsidR="004C5933" w:rsidRPr="00DE2EF5">
        <w:rPr>
          <w:rFonts w:cs="Arial"/>
          <w:sz w:val="24"/>
          <w:szCs w:val="24"/>
          <w:lang w:eastAsia="pl-PL"/>
        </w:rPr>
        <w:t> </w:t>
      </w:r>
      <w:r w:rsidR="00FB2669" w:rsidRPr="00DE2EF5">
        <w:rPr>
          <w:rFonts w:cs="Arial"/>
          <w:sz w:val="24"/>
          <w:szCs w:val="24"/>
          <w:lang w:eastAsia="pl-PL"/>
        </w:rPr>
        <w:t>biurowym z należytą dbałością.</w:t>
      </w:r>
    </w:p>
    <w:p w14:paraId="2D44DD95" w14:textId="012A62B8" w:rsidR="00E03069" w:rsidRPr="00DE2EF5" w:rsidRDefault="00E03069" w:rsidP="00DE2EF5">
      <w:pPr>
        <w:pStyle w:val="Akapitzlist"/>
        <w:numPr>
          <w:ilvl w:val="0"/>
          <w:numId w:val="44"/>
        </w:numPr>
        <w:ind w:left="426"/>
        <w:rPr>
          <w:rFonts w:cs="Arial"/>
          <w:color w:val="000000"/>
          <w:sz w:val="24"/>
          <w:szCs w:val="24"/>
          <w:lang w:eastAsia="pl-PL"/>
        </w:rPr>
      </w:pPr>
      <w:bookmarkStart w:id="12" w:name="_Hlk97634657"/>
      <w:r w:rsidRPr="00DE2EF5">
        <w:rPr>
          <w:rFonts w:cs="Arial"/>
          <w:color w:val="000000"/>
          <w:sz w:val="24"/>
          <w:szCs w:val="24"/>
          <w:lang w:eastAsia="pl-PL"/>
        </w:rPr>
        <w:t xml:space="preserve">W przypadku zagubienia lub zniszczenia wypożyczonej publikacji Użytkownik </w:t>
      </w:r>
      <w:r w:rsidR="008B61EE" w:rsidRPr="00DE2EF5">
        <w:rPr>
          <w:rFonts w:cs="Arial"/>
          <w:color w:val="000000"/>
          <w:sz w:val="24"/>
          <w:szCs w:val="24"/>
          <w:lang w:eastAsia="pl-PL"/>
        </w:rPr>
        <w:br/>
      </w:r>
      <w:r w:rsidRPr="00DE2EF5">
        <w:rPr>
          <w:rFonts w:cs="Arial"/>
          <w:color w:val="000000"/>
          <w:sz w:val="24"/>
          <w:szCs w:val="24"/>
          <w:lang w:eastAsia="pl-PL"/>
        </w:rPr>
        <w:t>jest zobowiązany:</w:t>
      </w:r>
    </w:p>
    <w:p w14:paraId="45F56A01" w14:textId="28F75EA8" w:rsidR="00E03069" w:rsidRPr="00DE2EF5" w:rsidRDefault="00E03069" w:rsidP="00DE2EF5">
      <w:pPr>
        <w:pStyle w:val="Akapitzlist"/>
        <w:numPr>
          <w:ilvl w:val="1"/>
          <w:numId w:val="44"/>
        </w:numPr>
        <w:suppressAutoHyphens w:val="0"/>
        <w:ind w:left="851"/>
        <w:rPr>
          <w:rFonts w:cs="Arial"/>
          <w:color w:val="000000"/>
          <w:sz w:val="24"/>
          <w:szCs w:val="24"/>
          <w:lang w:eastAsia="pl-PL"/>
        </w:rPr>
      </w:pPr>
      <w:r w:rsidRPr="00DE2EF5">
        <w:rPr>
          <w:rFonts w:cs="Arial"/>
          <w:color w:val="000000"/>
          <w:sz w:val="24"/>
          <w:szCs w:val="24"/>
          <w:lang w:eastAsia="pl-PL"/>
        </w:rPr>
        <w:t>odkupić publikację w tym samym wydaniu</w:t>
      </w:r>
      <w:r w:rsidR="00B0315B" w:rsidRPr="00DE2EF5">
        <w:rPr>
          <w:rFonts w:cs="Arial"/>
          <w:color w:val="000000"/>
          <w:sz w:val="24"/>
          <w:szCs w:val="24"/>
          <w:lang w:eastAsia="pl-PL"/>
        </w:rPr>
        <w:t>,</w:t>
      </w:r>
      <w:r w:rsidR="00500131" w:rsidRPr="00DE2EF5">
        <w:rPr>
          <w:rFonts w:cs="Arial"/>
          <w:color w:val="000000"/>
          <w:sz w:val="24"/>
          <w:szCs w:val="24"/>
          <w:lang w:eastAsia="pl-PL"/>
        </w:rPr>
        <w:t xml:space="preserve"> bądź </w:t>
      </w:r>
      <w:r w:rsidR="00AC51DB" w:rsidRPr="00DE2EF5">
        <w:rPr>
          <w:rFonts w:cs="Arial"/>
          <w:color w:val="000000"/>
          <w:sz w:val="24"/>
          <w:szCs w:val="24"/>
          <w:lang w:eastAsia="pl-PL"/>
        </w:rPr>
        <w:t xml:space="preserve">- </w:t>
      </w:r>
      <w:r w:rsidR="00500131" w:rsidRPr="00DE2EF5">
        <w:rPr>
          <w:rFonts w:cs="Arial"/>
          <w:color w:val="000000"/>
          <w:sz w:val="24"/>
          <w:szCs w:val="24"/>
          <w:lang w:eastAsia="pl-PL"/>
        </w:rPr>
        <w:t xml:space="preserve">za zgodą Kierownika </w:t>
      </w:r>
      <w:bookmarkStart w:id="13" w:name="_GoBack"/>
      <w:bookmarkEnd w:id="13"/>
      <w:r w:rsidR="00500131" w:rsidRPr="00DE2EF5">
        <w:rPr>
          <w:rFonts w:cs="Arial"/>
          <w:color w:val="000000"/>
          <w:sz w:val="24"/>
          <w:szCs w:val="24"/>
          <w:lang w:eastAsia="pl-PL"/>
        </w:rPr>
        <w:t xml:space="preserve">Biblioteki </w:t>
      </w:r>
      <w:r w:rsidR="00AC51DB" w:rsidRPr="00DE2EF5">
        <w:rPr>
          <w:rFonts w:cs="Arial"/>
          <w:color w:val="000000"/>
          <w:sz w:val="24"/>
          <w:szCs w:val="24"/>
          <w:lang w:eastAsia="pl-PL"/>
        </w:rPr>
        <w:t>MNW</w:t>
      </w:r>
      <w:r w:rsidR="008B61EE" w:rsidRPr="00DE2EF5">
        <w:rPr>
          <w:rFonts w:cs="Arial"/>
          <w:color w:val="000000"/>
          <w:sz w:val="24"/>
          <w:szCs w:val="24"/>
          <w:lang w:eastAsia="pl-PL"/>
        </w:rPr>
        <w:t xml:space="preserve"> </w:t>
      </w:r>
      <w:r w:rsidR="00AC51DB" w:rsidRPr="00DE2EF5">
        <w:rPr>
          <w:rFonts w:cs="Arial"/>
          <w:color w:val="000000"/>
          <w:sz w:val="24"/>
          <w:szCs w:val="24"/>
          <w:lang w:eastAsia="pl-PL"/>
        </w:rPr>
        <w:t xml:space="preserve">- </w:t>
      </w:r>
      <w:r w:rsidR="00500131" w:rsidRPr="00DE2EF5">
        <w:rPr>
          <w:rFonts w:cs="Arial"/>
          <w:color w:val="000000"/>
          <w:sz w:val="24"/>
          <w:szCs w:val="24"/>
          <w:lang w:eastAsia="pl-PL"/>
        </w:rPr>
        <w:t>w innym wydaniu,</w:t>
      </w:r>
      <w:r w:rsidR="00AC51DB" w:rsidRPr="00DE2EF5">
        <w:rPr>
          <w:rFonts w:cs="Arial"/>
          <w:color w:val="000000"/>
          <w:sz w:val="24"/>
          <w:szCs w:val="24"/>
          <w:lang w:eastAsia="pl-PL"/>
        </w:rPr>
        <w:t xml:space="preserve"> lub</w:t>
      </w:r>
    </w:p>
    <w:p w14:paraId="72F09023" w14:textId="19B23F41" w:rsidR="00E03069" w:rsidRPr="00DE2EF5" w:rsidRDefault="00AC51DB" w:rsidP="00DE2EF5">
      <w:pPr>
        <w:pStyle w:val="Akapitzlist"/>
        <w:numPr>
          <w:ilvl w:val="1"/>
          <w:numId w:val="44"/>
        </w:numPr>
        <w:suppressAutoHyphens w:val="0"/>
        <w:ind w:left="851"/>
        <w:rPr>
          <w:rFonts w:cs="Arial"/>
          <w:color w:val="000000"/>
          <w:sz w:val="24"/>
          <w:szCs w:val="24"/>
          <w:lang w:eastAsia="pl-PL"/>
        </w:rPr>
      </w:pPr>
      <w:r w:rsidRPr="00DE2EF5">
        <w:rPr>
          <w:rFonts w:cs="Arial"/>
          <w:color w:val="000000"/>
          <w:sz w:val="24"/>
          <w:szCs w:val="24"/>
          <w:lang w:eastAsia="pl-PL"/>
        </w:rPr>
        <w:t xml:space="preserve">za zgodą Kierownika Biblioteki MNW - </w:t>
      </w:r>
      <w:r w:rsidR="00E03069" w:rsidRPr="00DE2EF5">
        <w:rPr>
          <w:rFonts w:cs="Arial"/>
          <w:color w:val="000000"/>
          <w:sz w:val="24"/>
          <w:szCs w:val="24"/>
          <w:lang w:eastAsia="pl-PL"/>
        </w:rPr>
        <w:t>ofiarować inną publikację,</w:t>
      </w:r>
      <w:r w:rsidR="00500131" w:rsidRPr="00DE2EF5">
        <w:rPr>
          <w:rFonts w:cs="Arial"/>
          <w:color w:val="000000"/>
          <w:sz w:val="24"/>
          <w:szCs w:val="24"/>
          <w:lang w:eastAsia="pl-PL"/>
        </w:rPr>
        <w:t xml:space="preserve"> przy czym Kierownik Biblioteki </w:t>
      </w:r>
      <w:r w:rsidRPr="00DE2EF5">
        <w:rPr>
          <w:rFonts w:cs="Arial"/>
          <w:color w:val="000000"/>
          <w:sz w:val="24"/>
          <w:szCs w:val="24"/>
          <w:lang w:eastAsia="pl-PL"/>
        </w:rPr>
        <w:t xml:space="preserve">MNW </w:t>
      </w:r>
      <w:r w:rsidR="00500131" w:rsidRPr="00DE2EF5">
        <w:rPr>
          <w:rFonts w:cs="Arial"/>
          <w:color w:val="000000"/>
          <w:sz w:val="24"/>
          <w:szCs w:val="24"/>
          <w:lang w:eastAsia="pl-PL"/>
        </w:rPr>
        <w:t>ma prawo</w:t>
      </w:r>
      <w:r w:rsidRPr="00DE2EF5">
        <w:rPr>
          <w:rFonts w:cs="Arial"/>
          <w:color w:val="000000"/>
          <w:sz w:val="24"/>
          <w:szCs w:val="24"/>
          <w:lang w:eastAsia="pl-PL"/>
        </w:rPr>
        <w:t>, wedle swojego swobodnego uznania, odmówić wyrażenia zgody - w</w:t>
      </w:r>
      <w:r w:rsidR="00500131" w:rsidRPr="00DE2EF5">
        <w:rPr>
          <w:rFonts w:cs="Arial"/>
          <w:color w:val="000000"/>
          <w:sz w:val="24"/>
          <w:szCs w:val="24"/>
          <w:lang w:eastAsia="pl-PL"/>
        </w:rPr>
        <w:t xml:space="preserve"> takiej sytuacji </w:t>
      </w:r>
      <w:r w:rsidRPr="00DE2EF5">
        <w:rPr>
          <w:rFonts w:cs="Arial"/>
          <w:color w:val="000000"/>
          <w:sz w:val="24"/>
          <w:szCs w:val="24"/>
          <w:lang w:eastAsia="pl-PL"/>
        </w:rPr>
        <w:t>U</w:t>
      </w:r>
      <w:r w:rsidR="00500131" w:rsidRPr="00DE2EF5">
        <w:rPr>
          <w:rFonts w:cs="Arial"/>
          <w:color w:val="000000"/>
          <w:sz w:val="24"/>
          <w:szCs w:val="24"/>
          <w:lang w:eastAsia="pl-PL"/>
        </w:rPr>
        <w:t>żytkownik zobowiązany jest do zapłaty kary umownej, wskazanej w lit. c) poniżej,</w:t>
      </w:r>
      <w:r w:rsidR="00DE2EF5">
        <w:rPr>
          <w:rFonts w:cs="Arial"/>
          <w:color w:val="000000"/>
          <w:sz w:val="24"/>
          <w:szCs w:val="24"/>
          <w:lang w:eastAsia="pl-PL"/>
        </w:rPr>
        <w:t xml:space="preserve"> </w:t>
      </w:r>
    </w:p>
    <w:p w14:paraId="11D67E83" w14:textId="0D3D2A7D" w:rsidR="00845C7D" w:rsidRPr="00DE2EF5" w:rsidRDefault="00E03069" w:rsidP="00DE2EF5">
      <w:pPr>
        <w:pStyle w:val="Akapitzlist"/>
        <w:numPr>
          <w:ilvl w:val="1"/>
          <w:numId w:val="44"/>
        </w:numPr>
        <w:suppressAutoHyphens w:val="0"/>
        <w:ind w:left="851"/>
        <w:rPr>
          <w:rFonts w:cs="Arial"/>
          <w:strike/>
          <w:color w:val="000000"/>
          <w:sz w:val="24"/>
          <w:szCs w:val="24"/>
          <w:lang w:eastAsia="pl-PL"/>
        </w:rPr>
      </w:pPr>
      <w:r w:rsidRPr="00DE2EF5">
        <w:rPr>
          <w:rFonts w:cs="Arial"/>
          <w:color w:val="000000"/>
          <w:sz w:val="24"/>
          <w:szCs w:val="24"/>
          <w:lang w:eastAsia="pl-PL"/>
        </w:rPr>
        <w:t xml:space="preserve">jeśli nie zostaną zrealizowane zobowiązania wymienione w </w:t>
      </w:r>
      <w:r w:rsidR="00500131" w:rsidRPr="00DE2EF5">
        <w:rPr>
          <w:rFonts w:cs="Arial"/>
          <w:color w:val="000000"/>
          <w:sz w:val="24"/>
          <w:szCs w:val="24"/>
          <w:lang w:eastAsia="pl-PL"/>
        </w:rPr>
        <w:t xml:space="preserve">lit. </w:t>
      </w:r>
      <w:r w:rsidRPr="00DE2EF5">
        <w:rPr>
          <w:rFonts w:cs="Arial"/>
          <w:color w:val="000000"/>
          <w:sz w:val="24"/>
          <w:szCs w:val="24"/>
          <w:lang w:eastAsia="pl-PL"/>
        </w:rPr>
        <w:t>a) i b)</w:t>
      </w:r>
      <w:r w:rsidR="00AC51DB" w:rsidRPr="00DE2EF5">
        <w:rPr>
          <w:rFonts w:cs="Arial"/>
          <w:color w:val="000000"/>
          <w:sz w:val="24"/>
          <w:szCs w:val="24"/>
          <w:lang w:eastAsia="pl-PL"/>
        </w:rPr>
        <w:t xml:space="preserve"> powyżej -</w:t>
      </w:r>
      <w:r w:rsidRPr="00DE2EF5">
        <w:rPr>
          <w:rFonts w:cs="Arial"/>
          <w:color w:val="000000"/>
          <w:sz w:val="24"/>
          <w:szCs w:val="24"/>
          <w:lang w:eastAsia="pl-PL"/>
        </w:rPr>
        <w:t xml:space="preserve"> </w:t>
      </w:r>
      <w:r w:rsidR="00AC51DB" w:rsidRPr="00DE2EF5">
        <w:rPr>
          <w:rFonts w:cs="Arial"/>
          <w:color w:val="000000"/>
          <w:sz w:val="24"/>
          <w:szCs w:val="24"/>
          <w:lang w:eastAsia="pl-PL"/>
        </w:rPr>
        <w:t>zapłacić</w:t>
      </w:r>
      <w:r w:rsidR="00DE2EF5">
        <w:rPr>
          <w:rFonts w:cs="Arial"/>
          <w:color w:val="000000"/>
          <w:sz w:val="24"/>
          <w:szCs w:val="24"/>
          <w:lang w:eastAsia="pl-PL"/>
        </w:rPr>
        <w:t xml:space="preserve"> </w:t>
      </w:r>
      <w:r w:rsidRPr="00DE2EF5">
        <w:rPr>
          <w:rFonts w:cs="Arial"/>
          <w:color w:val="000000"/>
          <w:sz w:val="24"/>
          <w:szCs w:val="24"/>
          <w:lang w:eastAsia="pl-PL"/>
        </w:rPr>
        <w:t>MNW karę umowną w</w:t>
      </w:r>
      <w:r w:rsidR="00404323" w:rsidRPr="00DE2EF5">
        <w:rPr>
          <w:rFonts w:cs="Arial"/>
          <w:color w:val="000000"/>
          <w:sz w:val="24"/>
          <w:szCs w:val="24"/>
          <w:lang w:eastAsia="pl-PL"/>
        </w:rPr>
        <w:t> </w:t>
      </w:r>
      <w:r w:rsidRPr="00DE2EF5">
        <w:rPr>
          <w:rFonts w:cs="Arial"/>
          <w:color w:val="000000"/>
          <w:sz w:val="24"/>
          <w:szCs w:val="24"/>
          <w:lang w:eastAsia="pl-PL"/>
        </w:rPr>
        <w:t>wysokości</w:t>
      </w:r>
      <w:r w:rsidR="00EF54A9" w:rsidRPr="00DE2EF5">
        <w:rPr>
          <w:rFonts w:cs="Arial"/>
          <w:color w:val="000000"/>
          <w:sz w:val="24"/>
          <w:szCs w:val="24"/>
          <w:lang w:eastAsia="pl-PL"/>
        </w:rPr>
        <w:t>:</w:t>
      </w:r>
      <w:r w:rsidRPr="00DE2EF5">
        <w:rPr>
          <w:rFonts w:cs="Arial"/>
          <w:strike/>
          <w:color w:val="000000"/>
          <w:sz w:val="24"/>
          <w:szCs w:val="24"/>
          <w:lang w:eastAsia="pl-PL"/>
        </w:rPr>
        <w:t>.</w:t>
      </w:r>
      <w:r w:rsidR="00845C7D" w:rsidRPr="00DE2EF5">
        <w:rPr>
          <w:rFonts w:cs="Arial"/>
          <w:strike/>
          <w:color w:val="000000"/>
          <w:sz w:val="24"/>
          <w:szCs w:val="24"/>
          <w:lang w:eastAsia="pl-PL"/>
        </w:rPr>
        <w:t xml:space="preserve"> </w:t>
      </w:r>
    </w:p>
    <w:p w14:paraId="6CC01B5D" w14:textId="34F71365" w:rsidR="00D97A26" w:rsidRPr="00DE2EF5" w:rsidRDefault="00CA6835" w:rsidP="00DE2EF5">
      <w:pPr>
        <w:suppressAutoHyphens w:val="0"/>
        <w:ind w:left="851"/>
        <w:rPr>
          <w:rFonts w:cs="Arial"/>
          <w:color w:val="000000"/>
          <w:sz w:val="24"/>
          <w:szCs w:val="24"/>
          <w:lang w:eastAsia="pl-PL"/>
        </w:rPr>
      </w:pPr>
      <w:r w:rsidRPr="00893060">
        <w:rPr>
          <w:rFonts w:cs="Arial"/>
          <w:b/>
          <w:color w:val="000000" w:themeColor="text1"/>
          <w:sz w:val="24"/>
          <w:szCs w:val="24"/>
          <w:lang w:eastAsia="pl-PL"/>
        </w:rPr>
        <w:lastRenderedPageBreak/>
        <w:t>i)</w:t>
      </w:r>
      <w:r w:rsidRPr="00DE2EF5">
        <w:rPr>
          <w:rFonts w:cs="Arial"/>
          <w:color w:val="000000" w:themeColor="text1"/>
          <w:sz w:val="24"/>
          <w:szCs w:val="24"/>
          <w:lang w:eastAsia="pl-PL"/>
        </w:rPr>
        <w:t xml:space="preserve"> </w:t>
      </w:r>
      <w:r w:rsidR="00D97A26" w:rsidRPr="00DE2EF5">
        <w:rPr>
          <w:rFonts w:cs="Arial"/>
          <w:color w:val="000000" w:themeColor="text1"/>
          <w:sz w:val="24"/>
          <w:szCs w:val="24"/>
          <w:lang w:eastAsia="pl-PL"/>
        </w:rPr>
        <w:t xml:space="preserve">dla publikacji wydanych </w:t>
      </w:r>
      <w:r w:rsidR="0067555E" w:rsidRPr="00DE2EF5">
        <w:rPr>
          <w:rFonts w:cs="Arial"/>
          <w:color w:val="000000" w:themeColor="text1"/>
          <w:sz w:val="24"/>
          <w:szCs w:val="24"/>
          <w:lang w:eastAsia="pl-PL"/>
        </w:rPr>
        <w:t xml:space="preserve">w miejscowościach, które </w:t>
      </w:r>
      <w:r w:rsidR="00690794" w:rsidRPr="00DE2EF5">
        <w:rPr>
          <w:rFonts w:cs="Arial"/>
          <w:color w:val="000000" w:themeColor="text1"/>
          <w:sz w:val="24"/>
          <w:szCs w:val="24"/>
          <w:lang w:eastAsia="pl-PL"/>
        </w:rPr>
        <w:t xml:space="preserve">znajdują </w:t>
      </w:r>
      <w:r w:rsidR="0067555E" w:rsidRPr="00DE2EF5">
        <w:rPr>
          <w:rFonts w:cs="Arial"/>
          <w:color w:val="000000" w:themeColor="text1"/>
          <w:sz w:val="24"/>
          <w:szCs w:val="24"/>
          <w:lang w:eastAsia="pl-PL"/>
        </w:rPr>
        <w:t>się na terytorium Rzeczpospolitej Polskiej</w:t>
      </w:r>
      <w:r w:rsidR="00690794" w:rsidRPr="00DE2EF5">
        <w:rPr>
          <w:rFonts w:cs="Arial"/>
          <w:color w:val="000000" w:themeColor="text1"/>
          <w:sz w:val="24"/>
          <w:szCs w:val="24"/>
          <w:lang w:eastAsia="pl-PL"/>
        </w:rPr>
        <w:t xml:space="preserve"> (w granicach aktualnych na dzień przyjęcia niniejszego regulaminu)</w:t>
      </w:r>
      <w:r w:rsidR="00D97A26" w:rsidRPr="00DE2EF5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20E6AC55" w14:textId="5A65F9C8" w:rsidR="00EF54A9" w:rsidRPr="00DE2EF5" w:rsidRDefault="00EF54A9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dla wydawnictw zwartych i materiałów kartograficznych wydanych po</w:t>
      </w:r>
      <w:r w:rsidR="00F64D8C" w:rsidRPr="00DE2EF5">
        <w:rPr>
          <w:rFonts w:cs="Arial"/>
          <w:sz w:val="24"/>
          <w:szCs w:val="24"/>
          <w:lang w:eastAsia="pl-PL"/>
        </w:rPr>
        <w:t> </w:t>
      </w:r>
      <w:r w:rsidR="00690794" w:rsidRPr="00DE2EF5">
        <w:rPr>
          <w:rFonts w:cs="Arial"/>
          <w:sz w:val="24"/>
          <w:szCs w:val="24"/>
          <w:lang w:eastAsia="pl-PL"/>
        </w:rPr>
        <w:t>31.12.</w:t>
      </w:r>
      <w:r w:rsidR="0067555E" w:rsidRPr="00DE2EF5">
        <w:rPr>
          <w:rFonts w:cs="Arial"/>
          <w:sz w:val="24"/>
          <w:szCs w:val="24"/>
          <w:lang w:eastAsia="pl-PL"/>
        </w:rPr>
        <w:t>19</w:t>
      </w:r>
      <w:r w:rsidR="00690794" w:rsidRPr="00DE2EF5">
        <w:rPr>
          <w:rFonts w:cs="Arial"/>
          <w:sz w:val="24"/>
          <w:szCs w:val="24"/>
          <w:lang w:eastAsia="pl-PL"/>
        </w:rPr>
        <w:t>49</w:t>
      </w:r>
      <w:r w:rsidR="0067555E" w:rsidRPr="00DE2EF5">
        <w:rPr>
          <w:rFonts w:cs="Arial"/>
          <w:sz w:val="24"/>
          <w:szCs w:val="24"/>
          <w:lang w:eastAsia="pl-PL"/>
        </w:rPr>
        <w:t xml:space="preserve"> </w:t>
      </w:r>
      <w:r w:rsidRPr="00DE2EF5">
        <w:rPr>
          <w:rFonts w:cs="Arial"/>
          <w:sz w:val="24"/>
          <w:szCs w:val="24"/>
          <w:lang w:eastAsia="pl-PL"/>
        </w:rPr>
        <w:t xml:space="preserve">r. – </w:t>
      </w:r>
      <w:r w:rsidR="00F147CD" w:rsidRPr="00DE2EF5">
        <w:rPr>
          <w:rFonts w:cs="Arial"/>
          <w:sz w:val="24"/>
          <w:szCs w:val="24"/>
          <w:lang w:eastAsia="pl-PL"/>
        </w:rPr>
        <w:t>1</w:t>
      </w:r>
      <w:r w:rsidR="00F035D2" w:rsidRPr="00DE2EF5">
        <w:rPr>
          <w:rFonts w:cs="Arial"/>
          <w:sz w:val="24"/>
          <w:szCs w:val="24"/>
          <w:lang w:eastAsia="pl-PL"/>
        </w:rPr>
        <w:t xml:space="preserve"> </w:t>
      </w:r>
      <w:r w:rsidR="00F147CD" w:rsidRPr="00DE2EF5">
        <w:rPr>
          <w:rFonts w:cs="Arial"/>
          <w:sz w:val="24"/>
          <w:szCs w:val="24"/>
          <w:lang w:eastAsia="pl-PL"/>
        </w:rPr>
        <w:t xml:space="preserve">000 zł </w:t>
      </w:r>
      <w:r w:rsidR="008B61EE" w:rsidRPr="00DE2EF5">
        <w:rPr>
          <w:rFonts w:cs="Arial"/>
          <w:sz w:val="24"/>
          <w:szCs w:val="24"/>
          <w:lang w:eastAsia="pl-PL"/>
        </w:rPr>
        <w:t xml:space="preserve">(tysiąc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E264A6" w:rsidRPr="00DE2EF5">
        <w:rPr>
          <w:rFonts w:cs="Arial"/>
          <w:sz w:val="24"/>
          <w:szCs w:val="24"/>
          <w:lang w:eastAsia="pl-PL"/>
        </w:rPr>
        <w:t>tytuł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4C6E01EF" w14:textId="06C22D20" w:rsidR="00EF54A9" w:rsidRPr="00DE2EF5" w:rsidRDefault="00EF54A9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dla wydawnictw zwartych i materiałów kartograficznych wydanych między </w:t>
      </w:r>
      <w:r w:rsidR="00311F2B" w:rsidRPr="00DE2EF5">
        <w:rPr>
          <w:rFonts w:cs="Arial"/>
          <w:sz w:val="24"/>
          <w:szCs w:val="24"/>
          <w:lang w:eastAsia="pl-PL"/>
        </w:rPr>
        <w:t>0</w:t>
      </w:r>
      <w:r w:rsidR="00690794" w:rsidRPr="00DE2EF5">
        <w:rPr>
          <w:rFonts w:cs="Arial"/>
          <w:sz w:val="24"/>
          <w:szCs w:val="24"/>
          <w:lang w:eastAsia="pl-PL"/>
        </w:rPr>
        <w:t>1.01.</w:t>
      </w:r>
      <w:r w:rsidRPr="00DE2EF5">
        <w:rPr>
          <w:rFonts w:cs="Arial"/>
          <w:sz w:val="24"/>
          <w:szCs w:val="24"/>
          <w:lang w:eastAsia="pl-PL"/>
        </w:rPr>
        <w:t xml:space="preserve">1801 r. </w:t>
      </w:r>
      <w:r w:rsidR="00751548" w:rsidRPr="00DE2EF5">
        <w:rPr>
          <w:rFonts w:cs="Arial"/>
          <w:sz w:val="24"/>
          <w:szCs w:val="24"/>
          <w:lang w:eastAsia="pl-PL"/>
        </w:rPr>
        <w:t xml:space="preserve">a </w:t>
      </w:r>
      <w:r w:rsidR="00690794" w:rsidRPr="00DE2EF5">
        <w:rPr>
          <w:rFonts w:cs="Arial"/>
          <w:sz w:val="24"/>
          <w:szCs w:val="24"/>
          <w:lang w:eastAsia="pl-PL"/>
        </w:rPr>
        <w:t>31.12.</w:t>
      </w:r>
      <w:r w:rsidR="00FA695C" w:rsidRPr="00DE2EF5">
        <w:rPr>
          <w:rFonts w:cs="Arial"/>
          <w:sz w:val="24"/>
          <w:szCs w:val="24"/>
          <w:lang w:eastAsia="pl-PL"/>
        </w:rPr>
        <w:t xml:space="preserve">1949 </w:t>
      </w:r>
      <w:r w:rsidRPr="00DE2EF5">
        <w:rPr>
          <w:rFonts w:cs="Arial"/>
          <w:sz w:val="24"/>
          <w:szCs w:val="24"/>
          <w:lang w:eastAsia="pl-PL"/>
        </w:rPr>
        <w:t xml:space="preserve">r. </w:t>
      </w:r>
      <w:r w:rsidR="00690794" w:rsidRPr="00DE2EF5">
        <w:rPr>
          <w:rFonts w:cs="Arial"/>
          <w:sz w:val="24"/>
          <w:szCs w:val="24"/>
          <w:lang w:eastAsia="pl-PL"/>
        </w:rPr>
        <w:t>(włącznie)</w:t>
      </w:r>
      <w:r w:rsidR="00F64D8C" w:rsidRPr="00DE2EF5">
        <w:rPr>
          <w:rFonts w:cs="Arial"/>
          <w:sz w:val="24"/>
          <w:szCs w:val="24"/>
          <w:lang w:eastAsia="pl-PL"/>
        </w:rPr>
        <w:t xml:space="preserve"> </w:t>
      </w:r>
      <w:r w:rsidRPr="00DE2EF5">
        <w:rPr>
          <w:rFonts w:cs="Arial"/>
          <w:sz w:val="24"/>
          <w:szCs w:val="24"/>
          <w:lang w:eastAsia="pl-PL"/>
        </w:rPr>
        <w:t xml:space="preserve">– </w:t>
      </w:r>
      <w:r w:rsidR="00C608BF" w:rsidRPr="00DE2EF5">
        <w:rPr>
          <w:rFonts w:cs="Arial"/>
          <w:sz w:val="24"/>
          <w:szCs w:val="24"/>
          <w:lang w:eastAsia="pl-PL"/>
        </w:rPr>
        <w:t>10</w:t>
      </w:r>
      <w:r w:rsidR="00F147CD" w:rsidRPr="00DE2EF5">
        <w:rPr>
          <w:rFonts w:cs="Arial"/>
          <w:sz w:val="24"/>
          <w:szCs w:val="24"/>
          <w:lang w:eastAsia="pl-PL"/>
        </w:rPr>
        <w:t xml:space="preserve"> 000 zł </w:t>
      </w:r>
      <w:r w:rsidR="008B61EE" w:rsidRPr="00DE2EF5">
        <w:rPr>
          <w:rFonts w:cs="Arial"/>
          <w:sz w:val="24"/>
          <w:szCs w:val="24"/>
          <w:lang w:eastAsia="pl-PL"/>
        </w:rPr>
        <w:t xml:space="preserve">(dziesięć tysięcy złotych) </w:t>
      </w:r>
      <w:r w:rsidR="008B61EE" w:rsidRPr="00DE2EF5">
        <w:rPr>
          <w:rFonts w:cs="Arial"/>
          <w:sz w:val="24"/>
          <w:szCs w:val="24"/>
          <w:lang w:eastAsia="pl-PL"/>
        </w:rPr>
        <w:br/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E264A6" w:rsidRPr="00DE2EF5">
        <w:rPr>
          <w:rFonts w:cs="Arial"/>
          <w:sz w:val="24"/>
          <w:szCs w:val="24"/>
          <w:lang w:eastAsia="pl-PL"/>
        </w:rPr>
        <w:t>tytuł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334D0B7C" w14:textId="0320E433" w:rsidR="00EF54A9" w:rsidRPr="00DE2EF5" w:rsidRDefault="00EF54A9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dla czasopism i innych wydawnictw ciągłych wydanych po </w:t>
      </w:r>
      <w:r w:rsidR="00690794" w:rsidRPr="00DE2EF5">
        <w:rPr>
          <w:rFonts w:cs="Arial"/>
          <w:sz w:val="24"/>
          <w:szCs w:val="24"/>
          <w:lang w:eastAsia="pl-PL"/>
        </w:rPr>
        <w:t>31.12.1949</w:t>
      </w:r>
      <w:r w:rsidR="00DE2EF5">
        <w:rPr>
          <w:rFonts w:cs="Arial"/>
          <w:sz w:val="24"/>
          <w:szCs w:val="24"/>
          <w:lang w:eastAsia="pl-PL"/>
        </w:rPr>
        <w:t xml:space="preserve"> </w:t>
      </w:r>
      <w:r w:rsidRPr="00DE2EF5">
        <w:rPr>
          <w:rFonts w:cs="Arial"/>
          <w:sz w:val="24"/>
          <w:szCs w:val="24"/>
          <w:lang w:eastAsia="pl-PL"/>
        </w:rPr>
        <w:t xml:space="preserve">r. – </w:t>
      </w:r>
      <w:r w:rsidR="009421DE" w:rsidRPr="00DE2EF5">
        <w:rPr>
          <w:rFonts w:cs="Arial"/>
          <w:sz w:val="24"/>
          <w:szCs w:val="24"/>
          <w:lang w:eastAsia="pl-PL"/>
        </w:rPr>
        <w:t>1</w:t>
      </w:r>
      <w:r w:rsidR="00F64D8C" w:rsidRPr="00DE2EF5">
        <w:rPr>
          <w:rFonts w:cs="Arial"/>
          <w:sz w:val="24"/>
          <w:szCs w:val="24"/>
          <w:lang w:eastAsia="pl-PL"/>
        </w:rPr>
        <w:t> </w:t>
      </w:r>
      <w:r w:rsidR="003448AE" w:rsidRPr="00DE2EF5">
        <w:rPr>
          <w:rFonts w:cs="Arial"/>
          <w:sz w:val="24"/>
          <w:szCs w:val="24"/>
          <w:lang w:eastAsia="pl-PL"/>
        </w:rPr>
        <w:t>0</w:t>
      </w:r>
      <w:r w:rsidR="009421DE" w:rsidRPr="00DE2EF5">
        <w:rPr>
          <w:rFonts w:cs="Arial"/>
          <w:sz w:val="24"/>
          <w:szCs w:val="24"/>
          <w:lang w:eastAsia="pl-PL"/>
        </w:rPr>
        <w:t>00</w:t>
      </w:r>
      <w:r w:rsidR="00F035D2" w:rsidRPr="00DE2EF5">
        <w:rPr>
          <w:rFonts w:cs="Arial"/>
          <w:sz w:val="24"/>
          <w:szCs w:val="24"/>
          <w:lang w:eastAsia="pl-PL"/>
        </w:rPr>
        <w:t xml:space="preserve"> zł </w:t>
      </w:r>
      <w:r w:rsidR="008B61EE" w:rsidRPr="00DE2EF5">
        <w:rPr>
          <w:rFonts w:cs="Arial"/>
          <w:sz w:val="24"/>
          <w:szCs w:val="24"/>
          <w:lang w:eastAsia="pl-PL"/>
        </w:rPr>
        <w:t xml:space="preserve">(tysiąc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3448AE" w:rsidRPr="00DE2EF5">
        <w:rPr>
          <w:rFonts w:cs="Arial"/>
          <w:sz w:val="24"/>
          <w:szCs w:val="24"/>
          <w:lang w:eastAsia="pl-PL"/>
        </w:rPr>
        <w:t>zeszyt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2DBE6FD6" w14:textId="62F9F5FD" w:rsidR="00EF54A9" w:rsidRPr="00DE2EF5" w:rsidRDefault="00EF54A9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dla czasopism i innych wydawnictw ciągłych wydanych między </w:t>
      </w:r>
      <w:r w:rsidR="00311F2B" w:rsidRPr="00DE2EF5">
        <w:rPr>
          <w:rFonts w:cs="Arial"/>
          <w:sz w:val="24"/>
          <w:szCs w:val="24"/>
          <w:lang w:eastAsia="pl-PL"/>
        </w:rPr>
        <w:t>0</w:t>
      </w:r>
      <w:r w:rsidR="00690794" w:rsidRPr="00DE2EF5">
        <w:rPr>
          <w:rFonts w:cs="Arial"/>
          <w:sz w:val="24"/>
          <w:szCs w:val="24"/>
          <w:lang w:eastAsia="pl-PL"/>
        </w:rPr>
        <w:t>1.01.</w:t>
      </w:r>
      <w:r w:rsidRPr="00DE2EF5">
        <w:rPr>
          <w:rFonts w:cs="Arial"/>
          <w:sz w:val="24"/>
          <w:szCs w:val="24"/>
          <w:lang w:eastAsia="pl-PL"/>
        </w:rPr>
        <w:t>1801</w:t>
      </w:r>
      <w:r w:rsidR="008B61EE" w:rsidRPr="00DE2EF5">
        <w:rPr>
          <w:rFonts w:cs="Arial"/>
          <w:sz w:val="24"/>
          <w:szCs w:val="24"/>
          <w:lang w:eastAsia="pl-PL"/>
        </w:rPr>
        <w:t xml:space="preserve"> </w:t>
      </w:r>
      <w:r w:rsidRPr="00DE2EF5">
        <w:rPr>
          <w:rFonts w:cs="Arial"/>
          <w:sz w:val="24"/>
          <w:szCs w:val="24"/>
          <w:lang w:eastAsia="pl-PL"/>
        </w:rPr>
        <w:t xml:space="preserve">r. </w:t>
      </w:r>
      <w:r w:rsidR="008B61EE" w:rsidRPr="00DE2EF5">
        <w:rPr>
          <w:rFonts w:cs="Arial"/>
          <w:sz w:val="24"/>
          <w:szCs w:val="24"/>
          <w:lang w:eastAsia="pl-PL"/>
        </w:rPr>
        <w:br/>
      </w:r>
      <w:r w:rsidRPr="00DE2EF5">
        <w:rPr>
          <w:rFonts w:cs="Arial"/>
          <w:sz w:val="24"/>
          <w:szCs w:val="24"/>
          <w:lang w:eastAsia="pl-PL"/>
        </w:rPr>
        <w:t xml:space="preserve">a </w:t>
      </w:r>
      <w:r w:rsidR="00690794" w:rsidRPr="00DE2EF5">
        <w:rPr>
          <w:rFonts w:cs="Arial"/>
          <w:sz w:val="24"/>
          <w:szCs w:val="24"/>
          <w:lang w:eastAsia="pl-PL"/>
        </w:rPr>
        <w:t>31.12.</w:t>
      </w:r>
      <w:r w:rsidR="00FA695C" w:rsidRPr="00DE2EF5">
        <w:rPr>
          <w:rFonts w:cs="Arial"/>
          <w:sz w:val="24"/>
          <w:szCs w:val="24"/>
          <w:lang w:eastAsia="pl-PL"/>
        </w:rPr>
        <w:t xml:space="preserve">1949 </w:t>
      </w:r>
      <w:r w:rsidRPr="00DE2EF5">
        <w:rPr>
          <w:rFonts w:cs="Arial"/>
          <w:sz w:val="24"/>
          <w:szCs w:val="24"/>
          <w:lang w:eastAsia="pl-PL"/>
        </w:rPr>
        <w:t xml:space="preserve">r. </w:t>
      </w:r>
      <w:r w:rsidR="00690794" w:rsidRPr="00DE2EF5">
        <w:rPr>
          <w:rFonts w:cs="Arial"/>
          <w:sz w:val="24"/>
          <w:szCs w:val="24"/>
          <w:lang w:eastAsia="pl-PL"/>
        </w:rPr>
        <w:t xml:space="preserve">(włącznie) </w:t>
      </w:r>
      <w:r w:rsidRPr="00DE2EF5">
        <w:rPr>
          <w:rFonts w:cs="Arial"/>
          <w:sz w:val="24"/>
          <w:szCs w:val="24"/>
          <w:lang w:eastAsia="pl-PL"/>
        </w:rPr>
        <w:t xml:space="preserve">– </w:t>
      </w:r>
      <w:r w:rsidR="003448AE" w:rsidRPr="00DE2EF5">
        <w:rPr>
          <w:rFonts w:cs="Arial"/>
          <w:sz w:val="24"/>
          <w:szCs w:val="24"/>
          <w:lang w:eastAsia="pl-PL"/>
        </w:rPr>
        <w:t>3 0</w:t>
      </w:r>
      <w:r w:rsidR="00F035D2" w:rsidRPr="00DE2EF5">
        <w:rPr>
          <w:rFonts w:cs="Arial"/>
          <w:sz w:val="24"/>
          <w:szCs w:val="24"/>
          <w:lang w:eastAsia="pl-PL"/>
        </w:rPr>
        <w:t xml:space="preserve">00 zł </w:t>
      </w:r>
      <w:r w:rsidR="008B61EE" w:rsidRPr="00DE2EF5">
        <w:rPr>
          <w:rFonts w:cs="Arial"/>
          <w:sz w:val="24"/>
          <w:szCs w:val="24"/>
          <w:lang w:eastAsia="pl-PL"/>
        </w:rPr>
        <w:t xml:space="preserve">(trzy tysiące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3448AE" w:rsidRPr="00DE2EF5">
        <w:rPr>
          <w:rFonts w:cs="Arial"/>
          <w:sz w:val="24"/>
          <w:szCs w:val="24"/>
          <w:lang w:eastAsia="pl-PL"/>
        </w:rPr>
        <w:t>zeszyt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7DD52BC5" w14:textId="4685B016" w:rsidR="0014003B" w:rsidRPr="00DE2EF5" w:rsidRDefault="00EF54A9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dla starych druków</w:t>
      </w:r>
      <w:r w:rsidR="001A3CB7" w:rsidRPr="00DE2EF5">
        <w:rPr>
          <w:rFonts w:cs="Arial"/>
          <w:sz w:val="24"/>
          <w:szCs w:val="24"/>
          <w:lang w:eastAsia="pl-PL"/>
        </w:rPr>
        <w:t xml:space="preserve"> (</w:t>
      </w:r>
      <w:r w:rsidR="00A30C2D" w:rsidRPr="00DE2EF5">
        <w:rPr>
          <w:rFonts w:cs="Arial"/>
          <w:sz w:val="24"/>
          <w:szCs w:val="24"/>
          <w:lang w:eastAsia="pl-PL"/>
        </w:rPr>
        <w:t>w tym</w:t>
      </w:r>
      <w:r w:rsidR="001A3CB7" w:rsidRPr="00DE2EF5">
        <w:rPr>
          <w:rFonts w:cs="Arial"/>
          <w:sz w:val="24"/>
          <w:szCs w:val="24"/>
          <w:lang w:eastAsia="pl-PL"/>
        </w:rPr>
        <w:t xml:space="preserve"> wydawnictw ciągłych)</w:t>
      </w:r>
      <w:r w:rsidRPr="00DE2EF5">
        <w:rPr>
          <w:rFonts w:cs="Arial"/>
          <w:sz w:val="24"/>
          <w:szCs w:val="24"/>
          <w:lang w:eastAsia="pl-PL"/>
        </w:rPr>
        <w:t xml:space="preserve"> i materiałów kartograficznych wydanych między </w:t>
      </w:r>
      <w:r w:rsidR="00690794" w:rsidRPr="00DE2EF5">
        <w:rPr>
          <w:rFonts w:cs="Arial"/>
          <w:sz w:val="24"/>
          <w:szCs w:val="24"/>
          <w:lang w:eastAsia="pl-PL"/>
        </w:rPr>
        <w:t>01.01.</w:t>
      </w:r>
      <w:r w:rsidRPr="00DE2EF5">
        <w:rPr>
          <w:rFonts w:cs="Arial"/>
          <w:sz w:val="24"/>
          <w:szCs w:val="24"/>
          <w:lang w:eastAsia="pl-PL"/>
        </w:rPr>
        <w:t>150</w:t>
      </w:r>
      <w:r w:rsidR="00086A8C" w:rsidRPr="00DE2EF5">
        <w:rPr>
          <w:rFonts w:cs="Arial"/>
          <w:sz w:val="24"/>
          <w:szCs w:val="24"/>
          <w:lang w:eastAsia="pl-PL"/>
        </w:rPr>
        <w:t>1</w:t>
      </w:r>
      <w:r w:rsidRPr="00DE2EF5">
        <w:rPr>
          <w:rFonts w:cs="Arial"/>
          <w:sz w:val="24"/>
          <w:szCs w:val="24"/>
          <w:lang w:eastAsia="pl-PL"/>
        </w:rPr>
        <w:t xml:space="preserve"> r. a </w:t>
      </w:r>
      <w:r w:rsidR="00690794" w:rsidRPr="00DE2EF5">
        <w:rPr>
          <w:rFonts w:cs="Arial"/>
          <w:sz w:val="24"/>
          <w:szCs w:val="24"/>
          <w:lang w:eastAsia="pl-PL"/>
        </w:rPr>
        <w:t>31.12.</w:t>
      </w:r>
      <w:r w:rsidRPr="00DE2EF5">
        <w:rPr>
          <w:rFonts w:cs="Arial"/>
          <w:sz w:val="24"/>
          <w:szCs w:val="24"/>
          <w:lang w:eastAsia="pl-PL"/>
        </w:rPr>
        <w:t>1800 r.</w:t>
      </w:r>
      <w:r w:rsidR="00690794" w:rsidRPr="00DE2EF5">
        <w:rPr>
          <w:rFonts w:cs="Arial"/>
          <w:sz w:val="24"/>
          <w:szCs w:val="24"/>
          <w:lang w:eastAsia="pl-PL"/>
        </w:rPr>
        <w:t xml:space="preserve"> (włącznie)</w:t>
      </w:r>
      <w:r w:rsidRPr="00DE2EF5">
        <w:rPr>
          <w:rFonts w:cs="Arial"/>
          <w:sz w:val="24"/>
          <w:szCs w:val="24"/>
          <w:lang w:eastAsia="pl-PL"/>
        </w:rPr>
        <w:t xml:space="preserve"> – </w:t>
      </w:r>
      <w:r w:rsidR="00F035D2" w:rsidRPr="00DE2EF5">
        <w:rPr>
          <w:rFonts w:cs="Arial"/>
          <w:sz w:val="24"/>
          <w:szCs w:val="24"/>
          <w:lang w:eastAsia="pl-PL"/>
        </w:rPr>
        <w:t>5</w:t>
      </w:r>
      <w:r w:rsidR="00F147CD" w:rsidRPr="00DE2EF5">
        <w:rPr>
          <w:rFonts w:cs="Arial"/>
          <w:sz w:val="24"/>
          <w:szCs w:val="24"/>
          <w:lang w:eastAsia="pl-PL"/>
        </w:rPr>
        <w:t xml:space="preserve">0 000 zł </w:t>
      </w:r>
      <w:r w:rsidR="008B61EE" w:rsidRPr="00DE2EF5">
        <w:rPr>
          <w:rFonts w:cs="Arial"/>
          <w:sz w:val="24"/>
          <w:szCs w:val="24"/>
          <w:lang w:eastAsia="pl-PL"/>
        </w:rPr>
        <w:t xml:space="preserve">(pięćdziesiąt tysięcy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E264A6" w:rsidRPr="00DE2EF5">
        <w:rPr>
          <w:rFonts w:cs="Arial"/>
          <w:sz w:val="24"/>
          <w:szCs w:val="24"/>
          <w:lang w:eastAsia="pl-PL"/>
        </w:rPr>
        <w:t xml:space="preserve">tytuł </w:t>
      </w:r>
      <w:r w:rsidR="00605433" w:rsidRPr="00DE2EF5">
        <w:rPr>
          <w:rFonts w:cs="Arial"/>
          <w:sz w:val="24"/>
          <w:szCs w:val="24"/>
          <w:lang w:eastAsia="pl-PL"/>
        </w:rPr>
        <w:t>lub zeszyt wydawnictwa ciągłego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75FD2C42" w14:textId="5424E3BC" w:rsidR="00EF54A9" w:rsidRPr="00DE2EF5" w:rsidRDefault="00EF54A9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dla inkunabułów i materiałów kartograficznych wydanych przed 150</w:t>
      </w:r>
      <w:r w:rsidR="00E9659F" w:rsidRPr="00DE2EF5">
        <w:rPr>
          <w:rFonts w:cs="Arial"/>
          <w:sz w:val="24"/>
          <w:szCs w:val="24"/>
          <w:lang w:eastAsia="pl-PL"/>
        </w:rPr>
        <w:t>1</w:t>
      </w:r>
      <w:r w:rsidRPr="00DE2EF5">
        <w:rPr>
          <w:rFonts w:cs="Arial"/>
          <w:sz w:val="24"/>
          <w:szCs w:val="24"/>
          <w:lang w:eastAsia="pl-PL"/>
        </w:rPr>
        <w:t xml:space="preserve"> r. – </w:t>
      </w:r>
      <w:r w:rsidR="00F147CD" w:rsidRPr="00DE2EF5">
        <w:rPr>
          <w:rFonts w:cs="Arial"/>
          <w:sz w:val="24"/>
          <w:szCs w:val="24"/>
          <w:lang w:eastAsia="pl-PL"/>
        </w:rPr>
        <w:t xml:space="preserve">700 000 zł </w:t>
      </w:r>
      <w:r w:rsidR="008B61EE" w:rsidRPr="00DE2EF5">
        <w:rPr>
          <w:rFonts w:cs="Arial"/>
          <w:sz w:val="24"/>
          <w:szCs w:val="24"/>
          <w:lang w:eastAsia="pl-PL"/>
        </w:rPr>
        <w:t xml:space="preserve">(siedemset tysięcy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E264A6" w:rsidRPr="00DE2EF5">
        <w:rPr>
          <w:rFonts w:cs="Arial"/>
          <w:sz w:val="24"/>
          <w:szCs w:val="24"/>
          <w:lang w:eastAsia="pl-PL"/>
        </w:rPr>
        <w:t>tytuł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6F6D78CA" w14:textId="77777777" w:rsidR="00311F2B" w:rsidRPr="00DE2EF5" w:rsidRDefault="00CA6835" w:rsidP="00DE2EF5">
      <w:pPr>
        <w:suppressAutoHyphens w:val="0"/>
        <w:ind w:left="992"/>
        <w:rPr>
          <w:rFonts w:cs="Arial"/>
          <w:sz w:val="24"/>
          <w:szCs w:val="24"/>
          <w:lang w:eastAsia="pl-PL"/>
        </w:rPr>
      </w:pPr>
      <w:r w:rsidRPr="00893060">
        <w:rPr>
          <w:rFonts w:cs="Arial"/>
          <w:b/>
          <w:sz w:val="24"/>
          <w:szCs w:val="24"/>
          <w:lang w:eastAsia="pl-PL"/>
        </w:rPr>
        <w:t>ii)</w:t>
      </w:r>
      <w:r w:rsidRPr="00DE2EF5">
        <w:rPr>
          <w:rFonts w:cs="Arial"/>
          <w:sz w:val="24"/>
          <w:szCs w:val="24"/>
          <w:lang w:eastAsia="pl-PL"/>
        </w:rPr>
        <w:t xml:space="preserve"> </w:t>
      </w:r>
      <w:r w:rsidR="00D97A26" w:rsidRPr="00DE2EF5">
        <w:rPr>
          <w:rFonts w:cs="Arial"/>
          <w:sz w:val="24"/>
          <w:szCs w:val="24"/>
          <w:lang w:eastAsia="pl-PL"/>
        </w:rPr>
        <w:t xml:space="preserve">dla publikacji wydanych </w:t>
      </w:r>
      <w:r w:rsidR="00FA695C" w:rsidRPr="00DE2EF5">
        <w:rPr>
          <w:rFonts w:cs="Arial"/>
          <w:color w:val="000000" w:themeColor="text1"/>
          <w:sz w:val="24"/>
          <w:szCs w:val="24"/>
          <w:lang w:eastAsia="pl-PL"/>
        </w:rPr>
        <w:t xml:space="preserve">w miejscowościach, które </w:t>
      </w:r>
      <w:r w:rsidR="00690794" w:rsidRPr="00DE2EF5">
        <w:rPr>
          <w:rFonts w:cs="Arial"/>
          <w:color w:val="000000" w:themeColor="text1"/>
          <w:sz w:val="24"/>
          <w:szCs w:val="24"/>
          <w:lang w:eastAsia="pl-PL"/>
        </w:rPr>
        <w:t>obecnie nie</w:t>
      </w:r>
      <w:r w:rsidR="00FA695C" w:rsidRPr="00DE2EF5">
        <w:rPr>
          <w:rFonts w:cs="Arial"/>
          <w:color w:val="000000" w:themeColor="text1"/>
          <w:sz w:val="24"/>
          <w:szCs w:val="24"/>
          <w:lang w:eastAsia="pl-PL"/>
        </w:rPr>
        <w:t xml:space="preserve"> znajdują się na</w:t>
      </w:r>
      <w:r w:rsidR="00311F2B" w:rsidRPr="00DE2EF5">
        <w:rPr>
          <w:rFonts w:cs="Arial"/>
          <w:color w:val="000000" w:themeColor="text1"/>
          <w:sz w:val="24"/>
          <w:szCs w:val="24"/>
          <w:lang w:eastAsia="pl-PL"/>
        </w:rPr>
        <w:t> </w:t>
      </w:r>
      <w:r w:rsidR="00FA695C" w:rsidRPr="00DE2EF5">
        <w:rPr>
          <w:rFonts w:cs="Arial"/>
          <w:color w:val="000000" w:themeColor="text1"/>
          <w:sz w:val="24"/>
          <w:szCs w:val="24"/>
          <w:lang w:eastAsia="pl-PL"/>
        </w:rPr>
        <w:t xml:space="preserve">terytorium Rzeczpospolitej Polskiej </w:t>
      </w:r>
      <w:r w:rsidR="00690794" w:rsidRPr="00DE2EF5">
        <w:rPr>
          <w:rFonts w:cs="Arial"/>
          <w:color w:val="000000" w:themeColor="text1"/>
          <w:sz w:val="24"/>
          <w:szCs w:val="24"/>
          <w:lang w:eastAsia="pl-PL"/>
        </w:rPr>
        <w:t>(w granicach aktualnych na dzień przyjęcia niniejszego regulaminu)”</w:t>
      </w:r>
      <w:r w:rsidR="00D97A26" w:rsidRPr="00DE2EF5">
        <w:rPr>
          <w:rFonts w:cs="Arial"/>
          <w:sz w:val="24"/>
          <w:szCs w:val="24"/>
          <w:lang w:eastAsia="pl-PL"/>
        </w:rPr>
        <w:t>:</w:t>
      </w:r>
    </w:p>
    <w:p w14:paraId="393B1990" w14:textId="0B51A391" w:rsidR="0014003B" w:rsidRPr="00DE2EF5" w:rsidRDefault="0014003B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dla wydawnictw zwartych i materiałów kartograficznych wydanych po</w:t>
      </w:r>
      <w:r w:rsidR="00311F2B" w:rsidRPr="00DE2EF5">
        <w:rPr>
          <w:rFonts w:cs="Arial"/>
          <w:sz w:val="24"/>
          <w:szCs w:val="24"/>
          <w:lang w:eastAsia="pl-PL"/>
        </w:rPr>
        <w:t> </w:t>
      </w:r>
      <w:r w:rsidR="00690794" w:rsidRPr="00DE2EF5">
        <w:rPr>
          <w:rFonts w:cs="Arial"/>
          <w:sz w:val="24"/>
          <w:szCs w:val="24"/>
          <w:lang w:eastAsia="pl-PL"/>
        </w:rPr>
        <w:t xml:space="preserve">31.12.1949 </w:t>
      </w:r>
      <w:r w:rsidRPr="00DE2EF5">
        <w:rPr>
          <w:rFonts w:cs="Arial"/>
          <w:sz w:val="24"/>
          <w:szCs w:val="24"/>
          <w:lang w:eastAsia="pl-PL"/>
        </w:rPr>
        <w:t xml:space="preserve">r. – </w:t>
      </w:r>
      <w:r w:rsidR="00936601" w:rsidRPr="00DE2EF5">
        <w:rPr>
          <w:rFonts w:cs="Arial"/>
          <w:sz w:val="24"/>
          <w:szCs w:val="24"/>
          <w:lang w:eastAsia="pl-PL"/>
        </w:rPr>
        <w:t xml:space="preserve">2 000 zł </w:t>
      </w:r>
      <w:r w:rsidR="00FE7E2C" w:rsidRPr="00DE2EF5">
        <w:rPr>
          <w:rFonts w:cs="Arial"/>
          <w:sz w:val="24"/>
          <w:szCs w:val="24"/>
          <w:lang w:eastAsia="pl-PL"/>
        </w:rPr>
        <w:t xml:space="preserve">(dwa tysiące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E264A6" w:rsidRPr="00DE2EF5">
        <w:rPr>
          <w:rFonts w:cs="Arial"/>
          <w:sz w:val="24"/>
          <w:szCs w:val="24"/>
          <w:lang w:eastAsia="pl-PL"/>
        </w:rPr>
        <w:t>tytuł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2B50797D" w14:textId="2A65A01D" w:rsidR="0014003B" w:rsidRPr="00DE2EF5" w:rsidRDefault="0014003B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dla wydawnictw zwartych i materiałów kartograficznych wydanych między </w:t>
      </w:r>
      <w:r w:rsidR="00690794" w:rsidRPr="00DE2EF5">
        <w:rPr>
          <w:rFonts w:cs="Arial"/>
          <w:sz w:val="24"/>
          <w:szCs w:val="24"/>
          <w:lang w:eastAsia="pl-PL"/>
        </w:rPr>
        <w:t>01.01.1801 r. a 31.12.1949 r. (włącznie)</w:t>
      </w:r>
      <w:r w:rsidRPr="00DE2EF5">
        <w:rPr>
          <w:rFonts w:cs="Arial"/>
          <w:sz w:val="24"/>
          <w:szCs w:val="24"/>
          <w:lang w:eastAsia="pl-PL"/>
        </w:rPr>
        <w:t xml:space="preserve">. – </w:t>
      </w:r>
      <w:r w:rsidR="00936601" w:rsidRPr="00DE2EF5">
        <w:rPr>
          <w:rFonts w:cs="Arial"/>
          <w:sz w:val="24"/>
          <w:szCs w:val="24"/>
          <w:lang w:eastAsia="pl-PL"/>
        </w:rPr>
        <w:t xml:space="preserve">15 000 zł </w:t>
      </w:r>
      <w:r w:rsidR="00FE7E2C" w:rsidRPr="00DE2EF5">
        <w:rPr>
          <w:rFonts w:cs="Arial"/>
          <w:sz w:val="24"/>
          <w:szCs w:val="24"/>
          <w:lang w:eastAsia="pl-PL"/>
        </w:rPr>
        <w:t xml:space="preserve">(piętnaście tysięcy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E264A6" w:rsidRPr="00DE2EF5">
        <w:rPr>
          <w:rFonts w:cs="Arial"/>
          <w:sz w:val="24"/>
          <w:szCs w:val="24"/>
          <w:lang w:eastAsia="pl-PL"/>
        </w:rPr>
        <w:t>tytuł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49517186" w14:textId="51D59AF3" w:rsidR="0014003B" w:rsidRPr="00DE2EF5" w:rsidRDefault="0014003B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dla czasopism i innych wydawnictw ciągłych wydanych po </w:t>
      </w:r>
      <w:r w:rsidR="00690794" w:rsidRPr="00DE2EF5">
        <w:rPr>
          <w:rFonts w:cs="Arial"/>
          <w:sz w:val="24"/>
          <w:szCs w:val="24"/>
          <w:lang w:eastAsia="pl-PL"/>
        </w:rPr>
        <w:t>31.12.1949</w:t>
      </w:r>
      <w:r w:rsidR="00DE2EF5">
        <w:rPr>
          <w:rFonts w:cs="Arial"/>
          <w:sz w:val="24"/>
          <w:szCs w:val="24"/>
          <w:lang w:eastAsia="pl-PL"/>
        </w:rPr>
        <w:t xml:space="preserve"> </w:t>
      </w:r>
      <w:r w:rsidRPr="00DE2EF5">
        <w:rPr>
          <w:rFonts w:cs="Arial"/>
          <w:sz w:val="24"/>
          <w:szCs w:val="24"/>
          <w:lang w:eastAsia="pl-PL"/>
        </w:rPr>
        <w:t xml:space="preserve">r. – </w:t>
      </w:r>
      <w:r w:rsidR="00A30C2D" w:rsidRPr="00DE2EF5">
        <w:rPr>
          <w:rFonts w:cs="Arial"/>
          <w:sz w:val="24"/>
          <w:szCs w:val="24"/>
          <w:lang w:eastAsia="pl-PL"/>
        </w:rPr>
        <w:t>3</w:t>
      </w:r>
      <w:r w:rsidR="00311F2B" w:rsidRPr="00DE2EF5">
        <w:rPr>
          <w:rFonts w:cs="Arial"/>
          <w:sz w:val="24"/>
          <w:szCs w:val="24"/>
          <w:lang w:eastAsia="pl-PL"/>
        </w:rPr>
        <w:t> </w:t>
      </w:r>
      <w:r w:rsidR="00A30C2D" w:rsidRPr="00DE2EF5">
        <w:rPr>
          <w:rFonts w:cs="Arial"/>
          <w:sz w:val="24"/>
          <w:szCs w:val="24"/>
          <w:lang w:eastAsia="pl-PL"/>
        </w:rPr>
        <w:t>0</w:t>
      </w:r>
      <w:r w:rsidR="00F035D2" w:rsidRPr="00DE2EF5">
        <w:rPr>
          <w:rFonts w:cs="Arial"/>
          <w:sz w:val="24"/>
          <w:szCs w:val="24"/>
          <w:lang w:eastAsia="pl-PL"/>
        </w:rPr>
        <w:t xml:space="preserve">00 zł </w:t>
      </w:r>
      <w:r w:rsidR="00FE7E2C" w:rsidRPr="00DE2EF5">
        <w:rPr>
          <w:rFonts w:cs="Arial"/>
          <w:sz w:val="24"/>
          <w:szCs w:val="24"/>
          <w:lang w:eastAsia="pl-PL"/>
        </w:rPr>
        <w:t>(trzy tysi</w:t>
      </w:r>
      <w:r w:rsidR="00513F3A" w:rsidRPr="00DE2EF5">
        <w:rPr>
          <w:rFonts w:cs="Arial"/>
          <w:sz w:val="24"/>
          <w:szCs w:val="24"/>
          <w:lang w:eastAsia="pl-PL"/>
        </w:rPr>
        <w:t>ą</w:t>
      </w:r>
      <w:r w:rsidR="00FE7E2C" w:rsidRPr="00DE2EF5">
        <w:rPr>
          <w:rFonts w:cs="Arial"/>
          <w:sz w:val="24"/>
          <w:szCs w:val="24"/>
          <w:lang w:eastAsia="pl-PL"/>
        </w:rPr>
        <w:t xml:space="preserve">ce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3448AE" w:rsidRPr="00DE2EF5">
        <w:rPr>
          <w:rFonts w:cs="Arial"/>
          <w:sz w:val="24"/>
          <w:szCs w:val="24"/>
          <w:lang w:eastAsia="pl-PL"/>
        </w:rPr>
        <w:t>zeszyt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547CF599" w14:textId="657539DF" w:rsidR="0014003B" w:rsidRPr="00DE2EF5" w:rsidRDefault="0014003B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dla czasopism i innych wydawnictw ciągłych wydanych między </w:t>
      </w:r>
      <w:r w:rsidR="00690794" w:rsidRPr="00DE2EF5">
        <w:rPr>
          <w:rFonts w:cs="Arial"/>
          <w:sz w:val="24"/>
          <w:szCs w:val="24"/>
          <w:lang w:eastAsia="pl-PL"/>
        </w:rPr>
        <w:t xml:space="preserve">01.01.1801 r. </w:t>
      </w:r>
      <w:r w:rsidR="00FE7E2C" w:rsidRPr="00DE2EF5">
        <w:rPr>
          <w:rFonts w:cs="Arial"/>
          <w:sz w:val="24"/>
          <w:szCs w:val="24"/>
          <w:lang w:eastAsia="pl-PL"/>
        </w:rPr>
        <w:br/>
      </w:r>
      <w:r w:rsidR="00690794" w:rsidRPr="00DE2EF5">
        <w:rPr>
          <w:rFonts w:cs="Arial"/>
          <w:sz w:val="24"/>
          <w:szCs w:val="24"/>
          <w:lang w:eastAsia="pl-PL"/>
        </w:rPr>
        <w:t>a 31.12.1949 r. (włącznie)</w:t>
      </w:r>
      <w:r w:rsidRPr="00DE2EF5">
        <w:rPr>
          <w:rFonts w:cs="Arial"/>
          <w:sz w:val="24"/>
          <w:szCs w:val="24"/>
          <w:lang w:eastAsia="pl-PL"/>
        </w:rPr>
        <w:t xml:space="preserve">. – </w:t>
      </w:r>
      <w:r w:rsidR="00A30C2D" w:rsidRPr="00DE2EF5">
        <w:rPr>
          <w:rFonts w:cs="Arial"/>
          <w:sz w:val="24"/>
          <w:szCs w:val="24"/>
          <w:lang w:eastAsia="pl-PL"/>
        </w:rPr>
        <w:t>5 0</w:t>
      </w:r>
      <w:r w:rsidR="00F035D2" w:rsidRPr="00DE2EF5">
        <w:rPr>
          <w:rFonts w:cs="Arial"/>
          <w:sz w:val="24"/>
          <w:szCs w:val="24"/>
          <w:lang w:eastAsia="pl-PL"/>
        </w:rPr>
        <w:t xml:space="preserve">00 zł </w:t>
      </w:r>
      <w:r w:rsidR="00FE7E2C" w:rsidRPr="00DE2EF5">
        <w:rPr>
          <w:rFonts w:cs="Arial"/>
          <w:sz w:val="24"/>
          <w:szCs w:val="24"/>
          <w:lang w:eastAsia="pl-PL"/>
        </w:rPr>
        <w:t xml:space="preserve">(pięć tysięcy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3448AE" w:rsidRPr="00DE2EF5">
        <w:rPr>
          <w:rFonts w:cs="Arial"/>
          <w:sz w:val="24"/>
          <w:szCs w:val="24"/>
          <w:lang w:eastAsia="pl-PL"/>
        </w:rPr>
        <w:t>zeszyt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58E6D934" w14:textId="0EB7FB4A" w:rsidR="0014003B" w:rsidRPr="00DE2EF5" w:rsidRDefault="0014003B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dla starych druków </w:t>
      </w:r>
      <w:r w:rsidR="001A3CB7" w:rsidRPr="00DE2EF5">
        <w:rPr>
          <w:rFonts w:cs="Arial"/>
          <w:sz w:val="24"/>
          <w:szCs w:val="24"/>
          <w:lang w:eastAsia="pl-PL"/>
        </w:rPr>
        <w:t xml:space="preserve">(w tym wydawnictw ciągłych) </w:t>
      </w:r>
      <w:r w:rsidRPr="00DE2EF5">
        <w:rPr>
          <w:rFonts w:cs="Arial"/>
          <w:sz w:val="24"/>
          <w:szCs w:val="24"/>
          <w:lang w:eastAsia="pl-PL"/>
        </w:rPr>
        <w:t xml:space="preserve">i materiałów kartograficznych wydanych między </w:t>
      </w:r>
      <w:r w:rsidR="00690794" w:rsidRPr="00DE2EF5">
        <w:rPr>
          <w:rFonts w:cs="Arial"/>
          <w:sz w:val="24"/>
          <w:szCs w:val="24"/>
          <w:lang w:eastAsia="pl-PL"/>
        </w:rPr>
        <w:t xml:space="preserve">01.01.1501 r. a 31.12.1800 r. (włącznie) </w:t>
      </w:r>
      <w:r w:rsidRPr="00DE2EF5">
        <w:rPr>
          <w:rFonts w:cs="Arial"/>
          <w:sz w:val="24"/>
          <w:szCs w:val="24"/>
          <w:lang w:eastAsia="pl-PL"/>
        </w:rPr>
        <w:t xml:space="preserve">r. – </w:t>
      </w:r>
      <w:r w:rsidR="00F035D2" w:rsidRPr="00DE2EF5">
        <w:rPr>
          <w:rFonts w:cs="Arial"/>
          <w:sz w:val="24"/>
          <w:szCs w:val="24"/>
          <w:lang w:eastAsia="pl-PL"/>
        </w:rPr>
        <w:t xml:space="preserve">500 000 zł </w:t>
      </w:r>
      <w:r w:rsidR="00FE7E2C" w:rsidRPr="00DE2EF5">
        <w:rPr>
          <w:rFonts w:cs="Arial"/>
          <w:sz w:val="24"/>
          <w:szCs w:val="24"/>
          <w:lang w:eastAsia="pl-PL"/>
        </w:rPr>
        <w:t xml:space="preserve">(pięćset tysięcy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E264A6" w:rsidRPr="00DE2EF5">
        <w:rPr>
          <w:rFonts w:cs="Arial"/>
          <w:sz w:val="24"/>
          <w:szCs w:val="24"/>
          <w:lang w:eastAsia="pl-PL"/>
        </w:rPr>
        <w:t xml:space="preserve">tytuł </w:t>
      </w:r>
      <w:r w:rsidR="00605433" w:rsidRPr="00DE2EF5">
        <w:rPr>
          <w:rFonts w:cs="Arial"/>
          <w:sz w:val="24"/>
          <w:szCs w:val="24"/>
          <w:lang w:eastAsia="pl-PL"/>
        </w:rPr>
        <w:t>lub zeszyt wydawnictwa ciągłego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2B278BF0" w14:textId="2CD3C759" w:rsidR="0014003B" w:rsidRPr="00DE2EF5" w:rsidRDefault="0014003B" w:rsidP="00DE2EF5">
      <w:pPr>
        <w:numPr>
          <w:ilvl w:val="0"/>
          <w:numId w:val="16"/>
        </w:numPr>
        <w:suppressAutoHyphens w:val="0"/>
        <w:ind w:left="1378" w:hanging="357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dla inkunabułów i materiałów kartograficznych wydanych przed 150</w:t>
      </w:r>
      <w:r w:rsidR="00E9659F" w:rsidRPr="00DE2EF5">
        <w:rPr>
          <w:rFonts w:cs="Arial"/>
          <w:sz w:val="24"/>
          <w:szCs w:val="24"/>
          <w:lang w:eastAsia="pl-PL"/>
        </w:rPr>
        <w:t>1</w:t>
      </w:r>
      <w:r w:rsidRPr="00DE2EF5">
        <w:rPr>
          <w:rFonts w:cs="Arial"/>
          <w:sz w:val="24"/>
          <w:szCs w:val="24"/>
          <w:lang w:eastAsia="pl-PL"/>
        </w:rPr>
        <w:t xml:space="preserve"> r. – </w:t>
      </w:r>
      <w:r w:rsidR="00F147CD" w:rsidRPr="00DE2EF5">
        <w:rPr>
          <w:rFonts w:cs="Arial"/>
          <w:sz w:val="24"/>
          <w:szCs w:val="24"/>
          <w:lang w:eastAsia="pl-PL"/>
        </w:rPr>
        <w:t>700</w:t>
      </w:r>
      <w:r w:rsidR="00FE7E2C" w:rsidRPr="00DE2EF5">
        <w:rPr>
          <w:rFonts w:cs="Arial"/>
          <w:sz w:val="24"/>
          <w:szCs w:val="24"/>
          <w:lang w:eastAsia="pl-PL"/>
        </w:rPr>
        <w:t> </w:t>
      </w:r>
      <w:r w:rsidR="00F147CD" w:rsidRPr="00DE2EF5">
        <w:rPr>
          <w:rFonts w:cs="Arial"/>
          <w:sz w:val="24"/>
          <w:szCs w:val="24"/>
          <w:lang w:eastAsia="pl-PL"/>
        </w:rPr>
        <w:t>000</w:t>
      </w:r>
      <w:r w:rsidR="00FE7E2C" w:rsidRPr="00DE2EF5">
        <w:rPr>
          <w:rFonts w:cs="Arial"/>
          <w:sz w:val="24"/>
          <w:szCs w:val="24"/>
          <w:lang w:eastAsia="pl-PL"/>
        </w:rPr>
        <w:t xml:space="preserve"> </w:t>
      </w:r>
      <w:r w:rsidR="00F147CD" w:rsidRPr="00DE2EF5">
        <w:rPr>
          <w:rFonts w:cs="Arial"/>
          <w:sz w:val="24"/>
          <w:szCs w:val="24"/>
          <w:lang w:eastAsia="pl-PL"/>
        </w:rPr>
        <w:t xml:space="preserve">zł </w:t>
      </w:r>
      <w:r w:rsidR="00FE7E2C" w:rsidRPr="00DE2EF5">
        <w:rPr>
          <w:rFonts w:cs="Arial"/>
          <w:sz w:val="24"/>
          <w:szCs w:val="24"/>
          <w:lang w:eastAsia="pl-PL"/>
        </w:rPr>
        <w:t xml:space="preserve">(siedemset tysięcy złotych) </w:t>
      </w:r>
      <w:r w:rsidRPr="00DE2EF5">
        <w:rPr>
          <w:rFonts w:cs="Arial"/>
          <w:sz w:val="24"/>
          <w:szCs w:val="24"/>
          <w:lang w:eastAsia="pl-PL"/>
        </w:rPr>
        <w:t xml:space="preserve">za </w:t>
      </w:r>
      <w:r w:rsidR="00E264A6" w:rsidRPr="00DE2EF5">
        <w:rPr>
          <w:rFonts w:cs="Arial"/>
          <w:sz w:val="24"/>
          <w:szCs w:val="24"/>
          <w:lang w:eastAsia="pl-PL"/>
        </w:rPr>
        <w:t>tytuł</w:t>
      </w:r>
      <w:r w:rsidR="00D97A26" w:rsidRPr="00DE2EF5">
        <w:rPr>
          <w:rFonts w:cs="Arial"/>
          <w:sz w:val="24"/>
          <w:szCs w:val="24"/>
          <w:lang w:eastAsia="pl-PL"/>
        </w:rPr>
        <w:t>.</w:t>
      </w:r>
    </w:p>
    <w:p w14:paraId="27304D2E" w14:textId="77777777" w:rsidR="002F696C" w:rsidRPr="00DE2EF5" w:rsidRDefault="002F696C" w:rsidP="00DE2EF5">
      <w:pPr>
        <w:suppressAutoHyphens w:val="0"/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W przypadku </w:t>
      </w:r>
      <w:r w:rsidR="00751548" w:rsidRPr="00DE2EF5">
        <w:rPr>
          <w:rFonts w:cs="Arial"/>
          <w:sz w:val="24"/>
          <w:szCs w:val="24"/>
          <w:lang w:eastAsia="pl-PL"/>
        </w:rPr>
        <w:t xml:space="preserve">tytułów </w:t>
      </w:r>
      <w:r w:rsidR="008555D9" w:rsidRPr="00DE2EF5">
        <w:rPr>
          <w:rFonts w:cs="Arial"/>
          <w:sz w:val="24"/>
          <w:szCs w:val="24"/>
          <w:lang w:eastAsia="pl-PL"/>
        </w:rPr>
        <w:t xml:space="preserve">współoprawnych ostateczna kwota kary umownej wynosi </w:t>
      </w:r>
      <w:r w:rsidR="00751548" w:rsidRPr="00DE2EF5">
        <w:rPr>
          <w:rFonts w:cs="Arial"/>
          <w:sz w:val="24"/>
          <w:szCs w:val="24"/>
          <w:lang w:eastAsia="pl-PL"/>
        </w:rPr>
        <w:t>sumę</w:t>
      </w:r>
      <w:r w:rsidR="00E9659F" w:rsidRPr="00DE2EF5">
        <w:rPr>
          <w:rFonts w:cs="Arial"/>
          <w:sz w:val="24"/>
          <w:szCs w:val="24"/>
          <w:lang w:eastAsia="pl-PL"/>
        </w:rPr>
        <w:t xml:space="preserve"> kwot za poszczególne </w:t>
      </w:r>
      <w:r w:rsidR="008555D9" w:rsidRPr="00DE2EF5">
        <w:rPr>
          <w:rFonts w:cs="Arial"/>
          <w:sz w:val="24"/>
          <w:szCs w:val="24"/>
          <w:lang w:eastAsia="pl-PL"/>
        </w:rPr>
        <w:t>tytuł</w:t>
      </w:r>
      <w:r w:rsidR="00E9659F" w:rsidRPr="00DE2EF5">
        <w:rPr>
          <w:rFonts w:cs="Arial"/>
          <w:sz w:val="24"/>
          <w:szCs w:val="24"/>
          <w:lang w:eastAsia="pl-PL"/>
        </w:rPr>
        <w:t>y</w:t>
      </w:r>
      <w:r w:rsidR="008555D9" w:rsidRPr="00DE2EF5">
        <w:rPr>
          <w:rFonts w:cs="Arial"/>
          <w:sz w:val="24"/>
          <w:szCs w:val="24"/>
          <w:lang w:eastAsia="pl-PL"/>
        </w:rPr>
        <w:t xml:space="preserve"> zawart</w:t>
      </w:r>
      <w:r w:rsidR="00E9659F" w:rsidRPr="00DE2EF5">
        <w:rPr>
          <w:rFonts w:cs="Arial"/>
          <w:sz w:val="24"/>
          <w:szCs w:val="24"/>
          <w:lang w:eastAsia="pl-PL"/>
        </w:rPr>
        <w:t>e</w:t>
      </w:r>
      <w:r w:rsidR="008555D9" w:rsidRPr="00DE2EF5">
        <w:rPr>
          <w:rFonts w:cs="Arial"/>
          <w:sz w:val="24"/>
          <w:szCs w:val="24"/>
          <w:lang w:eastAsia="pl-PL"/>
        </w:rPr>
        <w:t xml:space="preserve"> w zagubionym </w:t>
      </w:r>
      <w:r w:rsidR="00CA6835" w:rsidRPr="00DE2EF5">
        <w:rPr>
          <w:rFonts w:cs="Arial"/>
          <w:sz w:val="24"/>
          <w:szCs w:val="24"/>
          <w:lang w:eastAsia="pl-PL"/>
        </w:rPr>
        <w:t xml:space="preserve">lub zniszczonym </w:t>
      </w:r>
      <w:r w:rsidR="008555D9" w:rsidRPr="00DE2EF5">
        <w:rPr>
          <w:rFonts w:cs="Arial"/>
          <w:sz w:val="24"/>
          <w:szCs w:val="24"/>
          <w:lang w:eastAsia="pl-PL"/>
        </w:rPr>
        <w:t>woluminie.</w:t>
      </w:r>
    </w:p>
    <w:p w14:paraId="030DB322" w14:textId="760F023C" w:rsidR="00845C7D" w:rsidRPr="00DE2EF5" w:rsidRDefault="00845C7D" w:rsidP="00DE2EF5">
      <w:pPr>
        <w:suppressAutoHyphens w:val="0"/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K</w:t>
      </w:r>
      <w:r w:rsidR="00E03069" w:rsidRPr="00DE2EF5">
        <w:rPr>
          <w:rFonts w:cs="Arial"/>
          <w:sz w:val="24"/>
          <w:szCs w:val="24"/>
          <w:lang w:eastAsia="pl-PL"/>
        </w:rPr>
        <w:t xml:space="preserve">oszty uregulowanych </w:t>
      </w:r>
      <w:r w:rsidR="00CA6835" w:rsidRPr="00DE2EF5">
        <w:rPr>
          <w:rFonts w:cs="Arial"/>
          <w:sz w:val="24"/>
          <w:szCs w:val="24"/>
          <w:lang w:eastAsia="pl-PL"/>
        </w:rPr>
        <w:t xml:space="preserve">kar umownych </w:t>
      </w:r>
      <w:r w:rsidR="00E03069" w:rsidRPr="00DE2EF5">
        <w:rPr>
          <w:rFonts w:cs="Arial"/>
          <w:sz w:val="24"/>
          <w:szCs w:val="24"/>
          <w:lang w:eastAsia="pl-PL"/>
        </w:rPr>
        <w:t>nie podlegają zwrotowi</w:t>
      </w:r>
      <w:r w:rsidRPr="00DE2EF5">
        <w:rPr>
          <w:rFonts w:cs="Arial"/>
          <w:sz w:val="24"/>
          <w:szCs w:val="24"/>
          <w:lang w:eastAsia="pl-PL"/>
        </w:rPr>
        <w:t>.</w:t>
      </w:r>
    </w:p>
    <w:p w14:paraId="3F9DD586" w14:textId="24041F41" w:rsidR="00E03069" w:rsidRPr="00DE2EF5" w:rsidRDefault="00845C7D" w:rsidP="00DE2EF5">
      <w:pPr>
        <w:suppressAutoHyphens w:val="0"/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lastRenderedPageBreak/>
        <w:t xml:space="preserve">Publikacja </w:t>
      </w:r>
      <w:r w:rsidR="00E03069" w:rsidRPr="00DE2EF5">
        <w:rPr>
          <w:rFonts w:cs="Arial"/>
          <w:sz w:val="24"/>
          <w:szCs w:val="24"/>
          <w:lang w:eastAsia="pl-PL"/>
        </w:rPr>
        <w:t xml:space="preserve">zniszczona </w:t>
      </w:r>
      <w:r w:rsidRPr="00DE2EF5">
        <w:rPr>
          <w:rFonts w:cs="Arial"/>
          <w:sz w:val="24"/>
          <w:szCs w:val="24"/>
          <w:lang w:eastAsia="pl-PL"/>
        </w:rPr>
        <w:t xml:space="preserve">lub zagubiona </w:t>
      </w:r>
      <w:r w:rsidR="00E03069" w:rsidRPr="00DE2EF5">
        <w:rPr>
          <w:rFonts w:cs="Arial"/>
          <w:sz w:val="24"/>
          <w:szCs w:val="24"/>
          <w:lang w:eastAsia="pl-PL"/>
        </w:rPr>
        <w:t xml:space="preserve">pozostaje własnością </w:t>
      </w:r>
      <w:r w:rsidRPr="00DE2EF5">
        <w:rPr>
          <w:rFonts w:cs="Arial"/>
          <w:sz w:val="24"/>
          <w:szCs w:val="24"/>
          <w:lang w:eastAsia="pl-PL"/>
        </w:rPr>
        <w:t xml:space="preserve">Biblioteki MNW. </w:t>
      </w:r>
      <w:r w:rsidR="00FE7E2C" w:rsidRPr="00DE2EF5">
        <w:rPr>
          <w:rFonts w:cs="Arial"/>
          <w:sz w:val="24"/>
          <w:szCs w:val="24"/>
          <w:lang w:eastAsia="pl-PL"/>
        </w:rPr>
        <w:br/>
      </w:r>
      <w:r w:rsidRPr="00DE2EF5">
        <w:rPr>
          <w:rFonts w:cs="Arial"/>
          <w:sz w:val="24"/>
          <w:szCs w:val="24"/>
          <w:lang w:eastAsia="pl-PL"/>
        </w:rPr>
        <w:t>W razie odnalezienia zagubionego egzemplarza, U</w:t>
      </w:r>
      <w:r w:rsidR="00E03069" w:rsidRPr="00DE2EF5">
        <w:rPr>
          <w:rFonts w:cs="Arial"/>
          <w:sz w:val="24"/>
          <w:szCs w:val="24"/>
          <w:lang w:eastAsia="pl-PL"/>
        </w:rPr>
        <w:t xml:space="preserve">żytkownik zobowiązany jest </w:t>
      </w:r>
      <w:r w:rsidRPr="00DE2EF5">
        <w:rPr>
          <w:rFonts w:cs="Arial"/>
          <w:sz w:val="24"/>
          <w:szCs w:val="24"/>
          <w:lang w:eastAsia="pl-PL"/>
        </w:rPr>
        <w:t>zwrócić go do</w:t>
      </w:r>
      <w:r w:rsidR="00311F2B" w:rsidRPr="00DE2EF5">
        <w:rPr>
          <w:rFonts w:cs="Arial"/>
          <w:sz w:val="24"/>
          <w:szCs w:val="24"/>
          <w:lang w:eastAsia="pl-PL"/>
        </w:rPr>
        <w:t> </w:t>
      </w:r>
      <w:r w:rsidRPr="00DE2EF5">
        <w:rPr>
          <w:rFonts w:cs="Arial"/>
          <w:sz w:val="24"/>
          <w:szCs w:val="24"/>
          <w:lang w:eastAsia="pl-PL"/>
        </w:rPr>
        <w:t>Biblioteki</w:t>
      </w:r>
      <w:r w:rsidR="00E03069" w:rsidRPr="00DE2EF5">
        <w:rPr>
          <w:rFonts w:cs="Arial"/>
          <w:sz w:val="24"/>
          <w:szCs w:val="24"/>
          <w:lang w:eastAsia="pl-PL"/>
        </w:rPr>
        <w:t>.</w:t>
      </w:r>
      <w:r w:rsidR="00DE2EF5">
        <w:rPr>
          <w:rFonts w:cs="Arial"/>
          <w:sz w:val="24"/>
          <w:szCs w:val="24"/>
          <w:lang w:eastAsia="pl-PL"/>
        </w:rPr>
        <w:t xml:space="preserve"> </w:t>
      </w:r>
    </w:p>
    <w:bookmarkEnd w:id="12"/>
    <w:p w14:paraId="25155C09" w14:textId="05AFE4A9" w:rsidR="00E07840" w:rsidRPr="00DE2EF5" w:rsidRDefault="00E07840" w:rsidP="00DE2EF5">
      <w:pPr>
        <w:pStyle w:val="Akapitzlist"/>
        <w:numPr>
          <w:ilvl w:val="0"/>
          <w:numId w:val="44"/>
        </w:numPr>
        <w:suppressAutoHyphens w:val="0"/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color w:val="000000"/>
          <w:sz w:val="24"/>
          <w:szCs w:val="24"/>
          <w:lang w:eastAsia="pl-PL"/>
        </w:rPr>
        <w:t>Użytkownicy korzystający ze zbiorów i usług Biblioteki MNW zobowiązani są do</w:t>
      </w:r>
      <w:r w:rsidR="00311F2B" w:rsidRPr="00DE2EF5">
        <w:rPr>
          <w:rFonts w:cs="Arial"/>
          <w:color w:val="000000"/>
          <w:sz w:val="24"/>
          <w:szCs w:val="24"/>
          <w:lang w:eastAsia="pl-PL"/>
        </w:rPr>
        <w:t> </w:t>
      </w:r>
      <w:r w:rsidRPr="00DE2EF5">
        <w:rPr>
          <w:rFonts w:cs="Arial"/>
          <w:sz w:val="24"/>
          <w:szCs w:val="24"/>
          <w:lang w:eastAsia="pl-PL"/>
        </w:rPr>
        <w:t>przestrzegania ogólnie przyjętych norm współżycia społecznego.</w:t>
      </w:r>
      <w:r w:rsidR="00767800" w:rsidRPr="00DE2EF5">
        <w:rPr>
          <w:rFonts w:cs="Arial"/>
          <w:sz w:val="24"/>
          <w:szCs w:val="24"/>
          <w:lang w:eastAsia="pl-PL"/>
        </w:rPr>
        <w:t xml:space="preserve"> W szczególności w</w:t>
      </w:r>
      <w:r w:rsidR="00311F2B" w:rsidRPr="00DE2EF5">
        <w:rPr>
          <w:rFonts w:cs="Arial"/>
          <w:sz w:val="24"/>
          <w:szCs w:val="24"/>
          <w:lang w:eastAsia="pl-PL"/>
        </w:rPr>
        <w:t> </w:t>
      </w:r>
      <w:r w:rsidR="00767800" w:rsidRPr="00DE2EF5">
        <w:rPr>
          <w:rFonts w:cs="Arial"/>
          <w:sz w:val="24"/>
          <w:szCs w:val="24"/>
          <w:lang w:eastAsia="pl-PL"/>
        </w:rPr>
        <w:t>Bibliotece nie mogą przebywać osoby:</w:t>
      </w:r>
    </w:p>
    <w:p w14:paraId="3F789465" w14:textId="631A8815" w:rsidR="00503EBA" w:rsidRPr="00DE2EF5" w:rsidRDefault="00503EBA" w:rsidP="00DE2EF5">
      <w:pPr>
        <w:pStyle w:val="Akapitzlist"/>
        <w:numPr>
          <w:ilvl w:val="1"/>
          <w:numId w:val="44"/>
        </w:numPr>
        <w:suppressAutoHyphens w:val="0"/>
        <w:ind w:left="851"/>
        <w:rPr>
          <w:rFonts w:cs="Arial"/>
          <w:color w:val="000000"/>
          <w:sz w:val="24"/>
          <w:szCs w:val="24"/>
          <w:lang w:eastAsia="pl-PL"/>
        </w:rPr>
      </w:pPr>
      <w:r w:rsidRPr="00DE2EF5">
        <w:rPr>
          <w:rFonts w:cs="Arial"/>
          <w:color w:val="000000"/>
          <w:sz w:val="24"/>
          <w:szCs w:val="24"/>
          <w:lang w:eastAsia="pl-PL"/>
        </w:rPr>
        <w:t>w stanie nietrzeźwym lub pod wpływem środków odurzających;</w:t>
      </w:r>
    </w:p>
    <w:p w14:paraId="0FE1B957" w14:textId="6EA49B42" w:rsidR="00503EBA" w:rsidRPr="00DE2EF5" w:rsidRDefault="00503EBA" w:rsidP="00DE2EF5">
      <w:pPr>
        <w:pStyle w:val="Akapitzlist"/>
        <w:numPr>
          <w:ilvl w:val="1"/>
          <w:numId w:val="44"/>
        </w:numPr>
        <w:suppressAutoHyphens w:val="0"/>
        <w:ind w:left="851"/>
        <w:rPr>
          <w:rFonts w:cs="Arial"/>
          <w:color w:val="000000"/>
          <w:sz w:val="24"/>
          <w:szCs w:val="24"/>
          <w:lang w:eastAsia="pl-PL"/>
        </w:rPr>
      </w:pPr>
      <w:r w:rsidRPr="00DE2EF5">
        <w:rPr>
          <w:rFonts w:cs="Arial"/>
          <w:color w:val="000000"/>
          <w:sz w:val="24"/>
          <w:szCs w:val="24"/>
          <w:lang w:eastAsia="pl-PL"/>
        </w:rPr>
        <w:t>zachowujące się agresywnie wobec innych Użytkowników lub bibliotekarzy;</w:t>
      </w:r>
    </w:p>
    <w:p w14:paraId="618FFF7E" w14:textId="76C96E0D" w:rsidR="00503EBA" w:rsidRPr="00DE2EF5" w:rsidRDefault="00503EBA" w:rsidP="00DE2EF5">
      <w:pPr>
        <w:pStyle w:val="Akapitzlist"/>
        <w:numPr>
          <w:ilvl w:val="1"/>
          <w:numId w:val="44"/>
        </w:numPr>
        <w:suppressAutoHyphens w:val="0"/>
        <w:ind w:left="851"/>
        <w:rPr>
          <w:rFonts w:cs="Arial"/>
          <w:color w:val="000000"/>
          <w:sz w:val="24"/>
          <w:szCs w:val="24"/>
          <w:lang w:eastAsia="pl-PL"/>
        </w:rPr>
      </w:pPr>
      <w:r w:rsidRPr="00DE2EF5">
        <w:rPr>
          <w:rFonts w:cs="Arial"/>
          <w:color w:val="000000"/>
          <w:sz w:val="24"/>
          <w:szCs w:val="24"/>
          <w:lang w:eastAsia="pl-PL"/>
        </w:rPr>
        <w:t>nieprzestrzegające podstawowych zasad higieny;</w:t>
      </w:r>
    </w:p>
    <w:p w14:paraId="6C496A26" w14:textId="6E1E78A4" w:rsidR="00503EBA" w:rsidRPr="00DE2EF5" w:rsidRDefault="00503EBA" w:rsidP="00DE2EF5">
      <w:pPr>
        <w:pStyle w:val="Akapitzlist"/>
        <w:numPr>
          <w:ilvl w:val="1"/>
          <w:numId w:val="44"/>
        </w:numPr>
        <w:suppressAutoHyphens w:val="0"/>
        <w:ind w:left="851"/>
        <w:rPr>
          <w:rFonts w:cs="Arial"/>
          <w:color w:val="000000"/>
          <w:sz w:val="24"/>
          <w:szCs w:val="24"/>
          <w:lang w:eastAsia="pl-PL"/>
        </w:rPr>
      </w:pPr>
      <w:r w:rsidRPr="00DE2EF5">
        <w:rPr>
          <w:rFonts w:cs="Arial"/>
          <w:color w:val="000000"/>
          <w:sz w:val="24"/>
          <w:szCs w:val="24"/>
          <w:lang w:eastAsia="pl-PL"/>
        </w:rPr>
        <w:t>używające słów uwa</w:t>
      </w:r>
      <w:r w:rsidR="00845C7D" w:rsidRPr="00DE2EF5">
        <w:rPr>
          <w:rFonts w:cs="Arial"/>
          <w:color w:val="000000"/>
          <w:sz w:val="24"/>
          <w:szCs w:val="24"/>
          <w:lang w:eastAsia="pl-PL"/>
        </w:rPr>
        <w:t>ż</w:t>
      </w:r>
      <w:r w:rsidRPr="00DE2EF5">
        <w:rPr>
          <w:rFonts w:cs="Arial"/>
          <w:color w:val="000000"/>
          <w:sz w:val="24"/>
          <w:szCs w:val="24"/>
          <w:lang w:eastAsia="pl-PL"/>
        </w:rPr>
        <w:t>anych powszechnie za obraźliwe i wulgarne.</w:t>
      </w:r>
    </w:p>
    <w:p w14:paraId="577A2ACA" w14:textId="27F55086" w:rsidR="00252DC1" w:rsidRPr="00DE2EF5" w:rsidRDefault="00252DC1" w:rsidP="00DE2EF5">
      <w:pPr>
        <w:pStyle w:val="Akapitzlist"/>
        <w:numPr>
          <w:ilvl w:val="0"/>
          <w:numId w:val="44"/>
        </w:numPr>
        <w:suppressAutoHyphens w:val="0"/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Naruszenia Regulaminu </w:t>
      </w:r>
      <w:r w:rsidR="009D2628" w:rsidRPr="00DE2EF5">
        <w:rPr>
          <w:rFonts w:cs="Arial"/>
          <w:sz w:val="24"/>
          <w:szCs w:val="24"/>
          <w:lang w:eastAsia="pl-PL"/>
        </w:rPr>
        <w:t>mogą skutkować</w:t>
      </w:r>
      <w:r w:rsidRPr="00DE2EF5">
        <w:rPr>
          <w:rFonts w:cs="Arial"/>
          <w:sz w:val="24"/>
          <w:szCs w:val="24"/>
          <w:lang w:eastAsia="pl-PL"/>
        </w:rPr>
        <w:t xml:space="preserve">: </w:t>
      </w:r>
    </w:p>
    <w:p w14:paraId="04C8724F" w14:textId="5016B6E7" w:rsidR="00C8293B" w:rsidRPr="00DE2EF5" w:rsidRDefault="00252DC1" w:rsidP="00DE2EF5">
      <w:pPr>
        <w:pStyle w:val="Akapitzlist"/>
        <w:numPr>
          <w:ilvl w:val="1"/>
          <w:numId w:val="44"/>
        </w:numPr>
        <w:suppressAutoHyphens w:val="0"/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wezwanie</w:t>
      </w:r>
      <w:r w:rsidR="009D2628" w:rsidRPr="00DE2EF5">
        <w:rPr>
          <w:rFonts w:cs="Arial"/>
          <w:sz w:val="24"/>
          <w:szCs w:val="24"/>
          <w:lang w:eastAsia="pl-PL"/>
        </w:rPr>
        <w:t>m</w:t>
      </w:r>
      <w:r w:rsidRPr="00DE2EF5">
        <w:rPr>
          <w:rFonts w:cs="Arial"/>
          <w:sz w:val="24"/>
          <w:szCs w:val="24"/>
          <w:lang w:eastAsia="pl-PL"/>
        </w:rPr>
        <w:t xml:space="preserve"> do niezwłocznego opuszczenia </w:t>
      </w:r>
      <w:r w:rsidR="00C8293B" w:rsidRPr="00DE2EF5">
        <w:rPr>
          <w:rFonts w:cs="Arial"/>
          <w:sz w:val="24"/>
          <w:szCs w:val="24"/>
          <w:lang w:eastAsia="pl-PL"/>
        </w:rPr>
        <w:t>Biblioteki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18D5FBE5" w14:textId="38B765A8" w:rsidR="00DF2AAE" w:rsidRPr="00DE2EF5" w:rsidRDefault="00673932" w:rsidP="00DE2EF5">
      <w:pPr>
        <w:pStyle w:val="Akapitzlist"/>
        <w:numPr>
          <w:ilvl w:val="1"/>
          <w:numId w:val="44"/>
        </w:numPr>
        <w:suppressAutoHyphens w:val="0"/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nałożenie</w:t>
      </w:r>
      <w:r w:rsidR="009D2628" w:rsidRPr="00DE2EF5">
        <w:rPr>
          <w:rFonts w:cs="Arial"/>
          <w:sz w:val="24"/>
          <w:szCs w:val="24"/>
          <w:lang w:eastAsia="pl-PL"/>
        </w:rPr>
        <w:t>m</w:t>
      </w:r>
      <w:r w:rsidRPr="00DE2EF5">
        <w:rPr>
          <w:rFonts w:cs="Arial"/>
          <w:sz w:val="24"/>
          <w:szCs w:val="24"/>
          <w:lang w:eastAsia="pl-PL"/>
        </w:rPr>
        <w:t xml:space="preserve"> blokady na konto tj. </w:t>
      </w:r>
      <w:r w:rsidR="009D2628" w:rsidRPr="00DE2EF5">
        <w:rPr>
          <w:rFonts w:cs="Arial"/>
          <w:sz w:val="24"/>
          <w:szCs w:val="24"/>
          <w:lang w:eastAsia="pl-PL"/>
        </w:rPr>
        <w:t>czasowym lub bezterminowym</w:t>
      </w:r>
      <w:r w:rsidR="00252DC1" w:rsidRPr="00DE2EF5">
        <w:rPr>
          <w:rFonts w:cs="Arial"/>
          <w:sz w:val="24"/>
          <w:szCs w:val="24"/>
          <w:lang w:eastAsia="pl-PL"/>
        </w:rPr>
        <w:t xml:space="preserve"> pozbawienie</w:t>
      </w:r>
      <w:r w:rsidR="009D2628" w:rsidRPr="00DE2EF5">
        <w:rPr>
          <w:rFonts w:cs="Arial"/>
          <w:sz w:val="24"/>
          <w:szCs w:val="24"/>
          <w:lang w:eastAsia="pl-PL"/>
        </w:rPr>
        <w:t>m</w:t>
      </w:r>
      <w:r w:rsidR="00252DC1" w:rsidRPr="00DE2EF5">
        <w:rPr>
          <w:rFonts w:cs="Arial"/>
          <w:sz w:val="24"/>
          <w:szCs w:val="24"/>
          <w:lang w:eastAsia="pl-PL"/>
        </w:rPr>
        <w:t xml:space="preserve"> </w:t>
      </w:r>
      <w:r w:rsidR="00C8293B" w:rsidRPr="00DE2EF5">
        <w:rPr>
          <w:rFonts w:cs="Arial"/>
          <w:sz w:val="24"/>
          <w:szCs w:val="24"/>
          <w:lang w:eastAsia="pl-PL"/>
        </w:rPr>
        <w:t xml:space="preserve">prawa do korzystania </w:t>
      </w:r>
      <w:r w:rsidR="00A90104" w:rsidRPr="00DE2EF5">
        <w:rPr>
          <w:rFonts w:cs="Arial"/>
          <w:sz w:val="24"/>
          <w:szCs w:val="24"/>
          <w:lang w:eastAsia="pl-PL"/>
        </w:rPr>
        <w:t>- w</w:t>
      </w:r>
      <w:r w:rsidR="00404323" w:rsidRPr="00DE2EF5">
        <w:rPr>
          <w:rFonts w:cs="Arial"/>
          <w:sz w:val="24"/>
          <w:szCs w:val="24"/>
          <w:lang w:eastAsia="pl-PL"/>
        </w:rPr>
        <w:t> </w:t>
      </w:r>
      <w:r w:rsidR="00A90104" w:rsidRPr="00DE2EF5">
        <w:rPr>
          <w:rFonts w:cs="Arial"/>
          <w:sz w:val="24"/>
          <w:szCs w:val="24"/>
          <w:lang w:eastAsia="pl-PL"/>
        </w:rPr>
        <w:t xml:space="preserve">jakiejkolwiek formie - </w:t>
      </w:r>
      <w:r w:rsidR="00C8293B" w:rsidRPr="00DE2EF5">
        <w:rPr>
          <w:rFonts w:cs="Arial"/>
          <w:sz w:val="24"/>
          <w:szCs w:val="24"/>
          <w:lang w:eastAsia="pl-PL"/>
        </w:rPr>
        <w:t xml:space="preserve">ze zbiorów </w:t>
      </w:r>
      <w:r w:rsidRPr="00DE2EF5">
        <w:rPr>
          <w:rFonts w:cs="Arial"/>
          <w:sz w:val="24"/>
          <w:szCs w:val="24"/>
          <w:lang w:eastAsia="pl-PL"/>
        </w:rPr>
        <w:t xml:space="preserve">i usług </w:t>
      </w:r>
      <w:r w:rsidR="00C8293B" w:rsidRPr="00DE2EF5">
        <w:rPr>
          <w:rFonts w:cs="Arial"/>
          <w:sz w:val="24"/>
          <w:szCs w:val="24"/>
          <w:lang w:eastAsia="pl-PL"/>
        </w:rPr>
        <w:t>Biblioteki</w:t>
      </w:r>
      <w:r w:rsidRPr="00DE2EF5">
        <w:rPr>
          <w:rFonts w:cs="Arial"/>
          <w:sz w:val="24"/>
          <w:szCs w:val="24"/>
          <w:lang w:eastAsia="pl-PL"/>
        </w:rPr>
        <w:t>;</w:t>
      </w:r>
    </w:p>
    <w:p w14:paraId="642D46B2" w14:textId="23001329" w:rsidR="00252DC1" w:rsidRPr="00DE2EF5" w:rsidRDefault="00252DC1" w:rsidP="00DE2EF5">
      <w:pPr>
        <w:pStyle w:val="Akapitzlist"/>
        <w:numPr>
          <w:ilvl w:val="1"/>
          <w:numId w:val="44"/>
        </w:numPr>
        <w:suppressAutoHyphens w:val="0"/>
        <w:ind w:left="851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wystąpienie</w:t>
      </w:r>
      <w:r w:rsidR="009D2628" w:rsidRPr="00DE2EF5">
        <w:rPr>
          <w:rFonts w:cs="Arial"/>
          <w:sz w:val="24"/>
          <w:szCs w:val="24"/>
          <w:lang w:eastAsia="pl-PL"/>
        </w:rPr>
        <w:t>m</w:t>
      </w:r>
      <w:r w:rsidRPr="00DE2EF5">
        <w:rPr>
          <w:rFonts w:cs="Arial"/>
          <w:sz w:val="24"/>
          <w:szCs w:val="24"/>
          <w:lang w:eastAsia="pl-PL"/>
        </w:rPr>
        <w:t xml:space="preserve"> do właściwych organów z wnioskiem o ukaranie</w:t>
      </w:r>
      <w:r w:rsidR="009D2628" w:rsidRPr="00DE2EF5">
        <w:rPr>
          <w:rFonts w:cs="Arial"/>
          <w:sz w:val="24"/>
          <w:szCs w:val="24"/>
          <w:lang w:eastAsia="pl-PL"/>
        </w:rPr>
        <w:t xml:space="preserve"> Użytkownika</w:t>
      </w:r>
      <w:r w:rsidR="00673932" w:rsidRPr="00DE2EF5">
        <w:rPr>
          <w:rFonts w:cs="Arial"/>
          <w:sz w:val="24"/>
          <w:szCs w:val="24"/>
          <w:lang w:eastAsia="pl-PL"/>
        </w:rPr>
        <w:t>;</w:t>
      </w:r>
    </w:p>
    <w:p w14:paraId="37FE17F2" w14:textId="0A3F9342" w:rsidR="00673932" w:rsidRPr="00DE2EF5" w:rsidRDefault="00673932" w:rsidP="00DE2EF5">
      <w:pPr>
        <w:pStyle w:val="Akapitzlist"/>
        <w:numPr>
          <w:ilvl w:val="0"/>
          <w:numId w:val="44"/>
        </w:numPr>
        <w:suppressAutoHyphens w:val="0"/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W przypadku nałożenia blokady na konto biblioteczne</w:t>
      </w:r>
      <w:r w:rsidR="00017F86" w:rsidRPr="00DE2EF5">
        <w:rPr>
          <w:rFonts w:cs="Arial"/>
          <w:sz w:val="24"/>
          <w:szCs w:val="24"/>
          <w:lang w:eastAsia="pl-PL"/>
        </w:rPr>
        <w:t>,</w:t>
      </w:r>
      <w:r w:rsidR="00F336A1" w:rsidRPr="00DE2EF5">
        <w:rPr>
          <w:rFonts w:cs="Arial"/>
          <w:sz w:val="24"/>
          <w:szCs w:val="24"/>
          <w:lang w:eastAsia="pl-PL"/>
        </w:rPr>
        <w:t xml:space="preserve"> uprawnienia do jej zdjęcia </w:t>
      </w:r>
      <w:r w:rsidR="00017F86" w:rsidRPr="00DE2EF5">
        <w:rPr>
          <w:rFonts w:cs="Arial"/>
          <w:sz w:val="24"/>
          <w:szCs w:val="24"/>
          <w:lang w:eastAsia="pl-PL"/>
        </w:rPr>
        <w:t xml:space="preserve">posiada </w:t>
      </w:r>
      <w:r w:rsidR="00F336A1" w:rsidRPr="00DE2EF5">
        <w:rPr>
          <w:rFonts w:cs="Arial"/>
          <w:sz w:val="24"/>
          <w:szCs w:val="24"/>
          <w:lang w:eastAsia="pl-PL"/>
        </w:rPr>
        <w:t>tylko Kierownik Biblioteki.</w:t>
      </w:r>
    </w:p>
    <w:p w14:paraId="29E96D5E" w14:textId="6EC3C295" w:rsidR="002573B9" w:rsidRPr="00DE2EF5" w:rsidRDefault="00252DC1" w:rsidP="00DE2EF5">
      <w:pPr>
        <w:pStyle w:val="Akapitzlist"/>
        <w:numPr>
          <w:ilvl w:val="0"/>
          <w:numId w:val="44"/>
        </w:numPr>
        <w:suppressAutoHyphens w:val="0"/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Powyższe sankcje nie wykluczają się wzajemnie, a niniejszy Regulamin nie zastępuje i nie wyklucza możliwości stosowania ogólnie obowiązujących przepisów prawnych.</w:t>
      </w:r>
    </w:p>
    <w:p w14:paraId="7B156970" w14:textId="50212950" w:rsidR="00CA6835" w:rsidRPr="00DE2EF5" w:rsidRDefault="00CA6835" w:rsidP="00DE2EF5">
      <w:pPr>
        <w:pStyle w:val="Akapitzlist"/>
        <w:numPr>
          <w:ilvl w:val="0"/>
          <w:numId w:val="44"/>
        </w:numPr>
        <w:suppressAutoHyphens w:val="0"/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>MNW zachowuje prawo dochodzenia na zasadach ogólnych odszkodowania przenoszącego wysokość kar umownych zastrzeżonych w niniejszym Regulaminie.</w:t>
      </w:r>
    </w:p>
    <w:p w14:paraId="7F7AFA06" w14:textId="0A05C52E" w:rsidR="0031604F" w:rsidRPr="00DE2EF5" w:rsidRDefault="0031604F" w:rsidP="00DE2EF5">
      <w:pPr>
        <w:pStyle w:val="Akapitzlist"/>
        <w:numPr>
          <w:ilvl w:val="0"/>
          <w:numId w:val="44"/>
        </w:numPr>
        <w:suppressAutoHyphens w:val="0"/>
        <w:ind w:left="426"/>
        <w:rPr>
          <w:rFonts w:cs="Arial"/>
          <w:sz w:val="24"/>
          <w:szCs w:val="24"/>
          <w:lang w:eastAsia="pl-PL"/>
        </w:rPr>
      </w:pPr>
      <w:r w:rsidRPr="00DE2EF5">
        <w:rPr>
          <w:rFonts w:cs="Arial"/>
          <w:sz w:val="24"/>
          <w:szCs w:val="24"/>
          <w:lang w:eastAsia="pl-PL"/>
        </w:rPr>
        <w:t xml:space="preserve">Rozstrzyganie spraw nieuregulowanych niniejszym Regulaminem leży w gestii Dyrektora </w:t>
      </w:r>
      <w:r w:rsidR="00334311" w:rsidRPr="00DE2EF5">
        <w:rPr>
          <w:rFonts w:cs="Arial"/>
          <w:sz w:val="24"/>
          <w:szCs w:val="24"/>
          <w:lang w:eastAsia="pl-PL"/>
        </w:rPr>
        <w:t>MN</w:t>
      </w:r>
      <w:r w:rsidR="0096271F" w:rsidRPr="00DE2EF5">
        <w:rPr>
          <w:rFonts w:cs="Arial"/>
          <w:sz w:val="24"/>
          <w:szCs w:val="24"/>
          <w:lang w:eastAsia="pl-PL"/>
        </w:rPr>
        <w:t>W</w:t>
      </w:r>
      <w:r w:rsidRPr="00DE2EF5">
        <w:rPr>
          <w:rFonts w:cs="Arial"/>
          <w:sz w:val="24"/>
          <w:szCs w:val="24"/>
          <w:lang w:eastAsia="pl-PL"/>
        </w:rPr>
        <w:t xml:space="preserve">. </w:t>
      </w:r>
    </w:p>
    <w:p w14:paraId="2BD6C0A0" w14:textId="545CD3D3" w:rsidR="0031604F" w:rsidRPr="00DE2EF5" w:rsidRDefault="0031604F" w:rsidP="00DE2EF5">
      <w:pPr>
        <w:suppressAutoHyphens w:val="0"/>
        <w:rPr>
          <w:rFonts w:cs="Arial"/>
          <w:sz w:val="24"/>
          <w:szCs w:val="24"/>
          <w:lang w:eastAsia="pl-PL"/>
        </w:rPr>
      </w:pPr>
    </w:p>
    <w:p w14:paraId="083736DF" w14:textId="178AB5B5" w:rsidR="00513F3A" w:rsidRPr="00DE2EF5" w:rsidRDefault="00513F3A" w:rsidP="00DE2EF5">
      <w:pPr>
        <w:suppressAutoHyphens w:val="0"/>
        <w:rPr>
          <w:rFonts w:cs="Arial"/>
          <w:sz w:val="24"/>
          <w:szCs w:val="24"/>
          <w:lang w:eastAsia="pl-PL"/>
        </w:rPr>
      </w:pPr>
    </w:p>
    <w:p w14:paraId="3F699AE6" w14:textId="51684198" w:rsidR="00513F3A" w:rsidRPr="00DE2EF5" w:rsidRDefault="00513F3A" w:rsidP="00DE2EF5">
      <w:pPr>
        <w:suppressAutoHyphens w:val="0"/>
        <w:rPr>
          <w:rFonts w:cs="Arial"/>
          <w:sz w:val="24"/>
          <w:szCs w:val="24"/>
          <w:lang w:eastAsia="pl-PL"/>
        </w:rPr>
      </w:pPr>
    </w:p>
    <w:p w14:paraId="5AF4EFB5" w14:textId="77777777" w:rsidR="00513F3A" w:rsidRPr="00DE2EF5" w:rsidRDefault="00513F3A" w:rsidP="00DE2EF5">
      <w:pPr>
        <w:suppressAutoHyphens w:val="0"/>
        <w:rPr>
          <w:rFonts w:cs="Arial"/>
          <w:sz w:val="24"/>
          <w:szCs w:val="24"/>
          <w:lang w:eastAsia="pl-PL"/>
        </w:rPr>
      </w:pPr>
    </w:p>
    <w:p w14:paraId="68A88B1F" w14:textId="77777777" w:rsidR="00334623" w:rsidRPr="00DE2EF5" w:rsidRDefault="00334623" w:rsidP="00DE2EF5">
      <w:pPr>
        <w:pStyle w:val="Nagwek2"/>
      </w:pPr>
      <w:r w:rsidRPr="00DE2EF5">
        <w:t>Załączniki:</w:t>
      </w:r>
    </w:p>
    <w:p w14:paraId="24EE0BAA" w14:textId="644009C6" w:rsidR="00E5660A" w:rsidRPr="00893060" w:rsidRDefault="00E5660A" w:rsidP="00893060">
      <w:pPr>
        <w:pStyle w:val="Akapitzlist"/>
        <w:numPr>
          <w:ilvl w:val="0"/>
          <w:numId w:val="50"/>
        </w:numPr>
        <w:ind w:left="426" w:hanging="426"/>
        <w:rPr>
          <w:rFonts w:cs="Arial"/>
          <w:sz w:val="24"/>
          <w:szCs w:val="24"/>
        </w:rPr>
      </w:pPr>
      <w:r w:rsidRPr="00893060">
        <w:rPr>
          <w:rFonts w:cs="Arial"/>
          <w:sz w:val="24"/>
          <w:szCs w:val="24"/>
        </w:rPr>
        <w:t>Deklaracja użytkownika Biblioteki MNW;</w:t>
      </w:r>
    </w:p>
    <w:p w14:paraId="5B4245B5" w14:textId="0C8696F2" w:rsidR="00E5660A" w:rsidRPr="00893060" w:rsidRDefault="00E5660A" w:rsidP="00893060">
      <w:pPr>
        <w:pStyle w:val="Akapitzlist"/>
        <w:numPr>
          <w:ilvl w:val="0"/>
          <w:numId w:val="50"/>
        </w:numPr>
        <w:ind w:left="426" w:hanging="426"/>
        <w:rPr>
          <w:rFonts w:cs="Arial"/>
          <w:sz w:val="24"/>
          <w:szCs w:val="24"/>
        </w:rPr>
      </w:pPr>
      <w:r w:rsidRPr="00893060">
        <w:rPr>
          <w:rFonts w:cs="Arial"/>
          <w:sz w:val="24"/>
          <w:szCs w:val="24"/>
        </w:rPr>
        <w:t>Rewers</w:t>
      </w:r>
      <w:r w:rsidR="00A4604F" w:rsidRPr="00893060">
        <w:rPr>
          <w:rFonts w:cs="Arial"/>
          <w:sz w:val="24"/>
          <w:szCs w:val="24"/>
        </w:rPr>
        <w:t xml:space="preserve"> na zbiory ujęte w katalogach kartkowych</w:t>
      </w:r>
      <w:r w:rsidRPr="00893060">
        <w:rPr>
          <w:rFonts w:cs="Arial"/>
          <w:sz w:val="24"/>
          <w:szCs w:val="24"/>
        </w:rPr>
        <w:t>;</w:t>
      </w:r>
    </w:p>
    <w:p w14:paraId="18791F80" w14:textId="17236F97" w:rsidR="0042310C" w:rsidRPr="00893060" w:rsidRDefault="00A4604F" w:rsidP="00893060">
      <w:pPr>
        <w:pStyle w:val="Akapitzlist"/>
        <w:numPr>
          <w:ilvl w:val="0"/>
          <w:numId w:val="50"/>
        </w:numPr>
        <w:ind w:left="426" w:hanging="426"/>
        <w:rPr>
          <w:rFonts w:cs="Arial"/>
          <w:sz w:val="24"/>
          <w:szCs w:val="24"/>
        </w:rPr>
      </w:pPr>
      <w:r w:rsidRPr="00893060">
        <w:rPr>
          <w:rFonts w:cs="Arial"/>
          <w:sz w:val="24"/>
          <w:szCs w:val="24"/>
        </w:rPr>
        <w:t xml:space="preserve">Prośba </w:t>
      </w:r>
      <w:r w:rsidR="00017F86" w:rsidRPr="00893060">
        <w:rPr>
          <w:rFonts w:cs="Arial"/>
          <w:sz w:val="24"/>
          <w:szCs w:val="24"/>
        </w:rPr>
        <w:t>o udost</w:t>
      </w:r>
      <w:r w:rsidRPr="00893060">
        <w:rPr>
          <w:rFonts w:cs="Arial"/>
          <w:sz w:val="24"/>
          <w:szCs w:val="24"/>
        </w:rPr>
        <w:t>ępnienie zbiorów specjalnych i innych o ograniczonym dostępie</w:t>
      </w:r>
      <w:r w:rsidR="009147F9" w:rsidRPr="00893060">
        <w:rPr>
          <w:rFonts w:cs="Arial"/>
          <w:sz w:val="24"/>
          <w:szCs w:val="24"/>
        </w:rPr>
        <w:t>;</w:t>
      </w:r>
    </w:p>
    <w:p w14:paraId="76B1F1A1" w14:textId="0A9A2253" w:rsidR="009147F9" w:rsidRPr="00893060" w:rsidRDefault="009147F9" w:rsidP="00893060">
      <w:pPr>
        <w:pStyle w:val="Akapitzlist"/>
        <w:numPr>
          <w:ilvl w:val="0"/>
          <w:numId w:val="50"/>
        </w:numPr>
        <w:ind w:left="426" w:hanging="426"/>
        <w:rPr>
          <w:rFonts w:cs="Arial"/>
          <w:sz w:val="24"/>
          <w:szCs w:val="24"/>
        </w:rPr>
      </w:pPr>
      <w:r w:rsidRPr="00893060">
        <w:rPr>
          <w:rFonts w:cs="Arial"/>
          <w:sz w:val="24"/>
          <w:szCs w:val="24"/>
        </w:rPr>
        <w:t>Klauzula informacyjna RODO Muzeum Narodowego w Warszawie.</w:t>
      </w:r>
    </w:p>
    <w:sectPr w:rsidR="009147F9" w:rsidRPr="00893060" w:rsidSect="00395B8B">
      <w:footerReference w:type="default" r:id="rId15"/>
      <w:pgSz w:w="11906" w:h="16838"/>
      <w:pgMar w:top="1418" w:right="1418" w:bottom="1418" w:left="1418" w:header="709" w:footer="709" w:gutter="0"/>
      <w:cols w:space="708"/>
      <w:titlePg/>
      <w:docGrid w:linePitch="600" w:charSpace="409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A685D1" w16cex:dateUtc="2022-04-06T10:31:58.447Z"/>
  <w16cex:commentExtensible w16cex:durableId="42207F8D" w16cex:dateUtc="2022-04-06T10:32:24.42Z"/>
  <w16cex:commentExtensible w16cex:durableId="5CB15D55" w16cex:dateUtc="2022-04-06T10:43:59.792Z"/>
  <w16cex:commentExtensible w16cex:durableId="3D13338C" w16cex:dateUtc="2022-04-06T10:49:47.703Z"/>
  <w16cex:commentExtensible w16cex:durableId="057B117F" w16cex:dateUtc="2022-04-06T10:51:26.209Z"/>
  <w16cex:commentExtensible w16cex:durableId="27826F66" w16cex:dateUtc="2022-04-06T11:15:07.169Z"/>
  <w16cex:commentExtensible w16cex:durableId="581A71EC" w16cex:dateUtc="2022-04-06T11:16:06.524Z"/>
  <w16cex:commentExtensible w16cex:durableId="7A0BE8D5" w16cex:dateUtc="2022-04-27T07:32:24.977Z"/>
  <w16cex:commentExtensible w16cex:durableId="6162F20C" w16cex:dateUtc="2022-04-28T05:43:14.434Z"/>
  <w16cex:commentExtensible w16cex:durableId="7872B819" w16cex:dateUtc="2022-04-28T05:44:47.474Z"/>
  <w16cex:commentExtensible w16cex:durableId="69A08EBF" w16cex:dateUtc="2022-04-28T06:23:05.275Z"/>
  <w16cex:commentExtensible w16cex:durableId="3FE5CABF" w16cex:dateUtc="2022-04-28T06:33:09.605Z"/>
  <w16cex:commentExtensible w16cex:durableId="2F8A4F22" w16cex:dateUtc="2022-06-01T10:33:08.283Z"/>
  <w16cex:commentExtensible w16cex:durableId="636F7D5C" w16cex:dateUtc="2022-06-01T10:35:15.7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D1E77" w14:textId="77777777" w:rsidR="00D16C6E" w:rsidRDefault="00D16C6E">
      <w:pPr>
        <w:spacing w:after="0"/>
      </w:pPr>
      <w:r>
        <w:separator/>
      </w:r>
    </w:p>
  </w:endnote>
  <w:endnote w:type="continuationSeparator" w:id="0">
    <w:p w14:paraId="34079ADE" w14:textId="77777777" w:rsidR="00D16C6E" w:rsidRDefault="00D16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2"/>
        <w:szCs w:val="22"/>
      </w:rPr>
      <w:id w:val="-1647512933"/>
      <w:docPartObj>
        <w:docPartGallery w:val="Page Numbers (Bottom of Page)"/>
        <w:docPartUnique/>
      </w:docPartObj>
    </w:sdtPr>
    <w:sdtEndPr/>
    <w:sdtContent>
      <w:p w14:paraId="36276B46" w14:textId="412E8257" w:rsidR="00395B8B" w:rsidRPr="00893060" w:rsidRDefault="00395B8B">
        <w:pPr>
          <w:pStyle w:val="Stopka"/>
          <w:jc w:val="right"/>
          <w:rPr>
            <w:rFonts w:cs="Arial"/>
            <w:sz w:val="22"/>
            <w:szCs w:val="22"/>
          </w:rPr>
        </w:pPr>
        <w:r w:rsidRPr="00893060">
          <w:rPr>
            <w:rFonts w:cs="Arial"/>
            <w:sz w:val="22"/>
            <w:szCs w:val="22"/>
          </w:rPr>
          <w:fldChar w:fldCharType="begin"/>
        </w:r>
        <w:r w:rsidRPr="00893060">
          <w:rPr>
            <w:rFonts w:cs="Arial"/>
            <w:sz w:val="22"/>
            <w:szCs w:val="22"/>
          </w:rPr>
          <w:instrText>PAGE   \* MERGEFORMAT</w:instrText>
        </w:r>
        <w:r w:rsidRPr="00893060">
          <w:rPr>
            <w:rFonts w:cs="Arial"/>
            <w:sz w:val="22"/>
            <w:szCs w:val="22"/>
          </w:rPr>
          <w:fldChar w:fldCharType="separate"/>
        </w:r>
        <w:r w:rsidR="002A731D">
          <w:rPr>
            <w:rFonts w:cs="Arial"/>
            <w:noProof/>
            <w:sz w:val="22"/>
            <w:szCs w:val="22"/>
          </w:rPr>
          <w:t>13</w:t>
        </w:r>
        <w:r w:rsidRPr="00893060">
          <w:rPr>
            <w:rFonts w:cs="Arial"/>
            <w:sz w:val="22"/>
            <w:szCs w:val="22"/>
          </w:rPr>
          <w:fldChar w:fldCharType="end"/>
        </w:r>
      </w:p>
    </w:sdtContent>
  </w:sdt>
  <w:p w14:paraId="7DA0A074" w14:textId="77777777" w:rsidR="00395B8B" w:rsidRDefault="00395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000A" w14:textId="77777777" w:rsidR="00D16C6E" w:rsidRDefault="00D16C6E">
      <w:pPr>
        <w:spacing w:after="0"/>
      </w:pPr>
      <w:r>
        <w:separator/>
      </w:r>
    </w:p>
  </w:footnote>
  <w:footnote w:type="continuationSeparator" w:id="0">
    <w:p w14:paraId="152CDFE9" w14:textId="77777777" w:rsidR="00D16C6E" w:rsidRDefault="00D16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00"/>
      </w:rPr>
    </w:lvl>
  </w:abstractNum>
  <w:abstractNum w:abstractNumId="3" w15:restartNumberingAfterBreak="0">
    <w:nsid w:val="00000004"/>
    <w:multiLevelType w:val="singleLevel"/>
    <w:tmpl w:val="E288F99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i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E60048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/>
        <w:color w:val="auto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Arial" w:hint="default"/>
      </w:rPr>
    </w:lvl>
  </w:abstractNum>
  <w:abstractNum w:abstractNumId="7" w15:restartNumberingAfterBreak="0">
    <w:nsid w:val="00000008"/>
    <w:multiLevelType w:val="singleLevel"/>
    <w:tmpl w:val="C406D6A6"/>
    <w:name w:val="WW8Num8"/>
    <w:lvl w:ilvl="0"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Arial" w:hint="default"/>
        <w:sz w:val="24"/>
        <w:szCs w:val="24"/>
        <w:shd w:val="clear" w:color="auto" w:fill="FFFF0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Arial"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Arial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851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Aria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multilevel"/>
    <w:tmpl w:val="6C22C5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5F65224"/>
    <w:multiLevelType w:val="hybridMultilevel"/>
    <w:tmpl w:val="3F421BA2"/>
    <w:lvl w:ilvl="0" w:tplc="62700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73665"/>
    <w:multiLevelType w:val="hybridMultilevel"/>
    <w:tmpl w:val="A100FC48"/>
    <w:lvl w:ilvl="0" w:tplc="E0664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C37F56"/>
    <w:multiLevelType w:val="hybridMultilevel"/>
    <w:tmpl w:val="AD843F02"/>
    <w:lvl w:ilvl="0" w:tplc="A900D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C3A2B"/>
    <w:multiLevelType w:val="hybridMultilevel"/>
    <w:tmpl w:val="1EDC470C"/>
    <w:lvl w:ilvl="0" w:tplc="ADD2E064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1FDEF9DC">
      <w:start w:val="1"/>
      <w:numFmt w:val="lowerLetter"/>
      <w:lvlText w:val="%2)"/>
      <w:lvlJc w:val="left"/>
      <w:pPr>
        <w:ind w:left="10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 w15:restartNumberingAfterBreak="0">
    <w:nsid w:val="0F7061E4"/>
    <w:multiLevelType w:val="hybridMultilevel"/>
    <w:tmpl w:val="2892EF04"/>
    <w:lvl w:ilvl="0" w:tplc="2C288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9218F"/>
    <w:multiLevelType w:val="hybridMultilevel"/>
    <w:tmpl w:val="0C90540A"/>
    <w:lvl w:ilvl="0" w:tplc="7FF0C12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89F355F"/>
    <w:multiLevelType w:val="hybridMultilevel"/>
    <w:tmpl w:val="715AE6CC"/>
    <w:lvl w:ilvl="0" w:tplc="550411EE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F2943"/>
    <w:multiLevelType w:val="hybridMultilevel"/>
    <w:tmpl w:val="2D903D4E"/>
    <w:lvl w:ilvl="0" w:tplc="9AF419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E02C1"/>
    <w:multiLevelType w:val="hybridMultilevel"/>
    <w:tmpl w:val="AE4E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D7576"/>
    <w:multiLevelType w:val="hybridMultilevel"/>
    <w:tmpl w:val="E328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6A1714"/>
    <w:multiLevelType w:val="hybridMultilevel"/>
    <w:tmpl w:val="FF66A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D23BC"/>
    <w:multiLevelType w:val="hybridMultilevel"/>
    <w:tmpl w:val="D938FB4C"/>
    <w:lvl w:ilvl="0" w:tplc="6B2CF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E1876F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AB22F8"/>
    <w:multiLevelType w:val="hybridMultilevel"/>
    <w:tmpl w:val="DCE25A4E"/>
    <w:lvl w:ilvl="0" w:tplc="DEC83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B3694"/>
    <w:multiLevelType w:val="hybridMultilevel"/>
    <w:tmpl w:val="F73AFC66"/>
    <w:name w:val="WW8Num422"/>
    <w:lvl w:ilvl="0" w:tplc="C11E5158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062DB2"/>
    <w:multiLevelType w:val="hybridMultilevel"/>
    <w:tmpl w:val="A7EA4BC8"/>
    <w:lvl w:ilvl="0" w:tplc="0A12A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70421"/>
    <w:multiLevelType w:val="hybridMultilevel"/>
    <w:tmpl w:val="E60A94EC"/>
    <w:lvl w:ilvl="0" w:tplc="80384B9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36464F8C"/>
    <w:multiLevelType w:val="hybridMultilevel"/>
    <w:tmpl w:val="64A46FBC"/>
    <w:lvl w:ilvl="0" w:tplc="92705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67013E4">
      <w:start w:val="1"/>
      <w:numFmt w:val="lowerLetter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4586C"/>
    <w:multiLevelType w:val="hybridMultilevel"/>
    <w:tmpl w:val="CE566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F3C19"/>
    <w:multiLevelType w:val="hybridMultilevel"/>
    <w:tmpl w:val="997CC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E53E9D"/>
    <w:multiLevelType w:val="hybridMultilevel"/>
    <w:tmpl w:val="A98E49BE"/>
    <w:lvl w:ilvl="0" w:tplc="199E12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D28F0"/>
    <w:multiLevelType w:val="hybridMultilevel"/>
    <w:tmpl w:val="9236CB0A"/>
    <w:name w:val="WW8Num42222"/>
    <w:lvl w:ilvl="0" w:tplc="0000000D">
      <w:start w:val="1"/>
      <w:numFmt w:val="bullet"/>
      <w:lvlText w:val=""/>
      <w:lvlJc w:val="left"/>
      <w:pPr>
        <w:tabs>
          <w:tab w:val="num" w:pos="426"/>
        </w:tabs>
        <w:ind w:left="1854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C4566A8"/>
    <w:multiLevelType w:val="multilevel"/>
    <w:tmpl w:val="6D8AE934"/>
    <w:name w:val="WW8Num4222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5F680A"/>
    <w:multiLevelType w:val="hybridMultilevel"/>
    <w:tmpl w:val="C504D46C"/>
    <w:lvl w:ilvl="0" w:tplc="2E36460C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EA848406">
      <w:start w:val="1"/>
      <w:numFmt w:val="lowerLetter"/>
      <w:lvlText w:val="%2)"/>
      <w:lvlJc w:val="left"/>
      <w:pPr>
        <w:ind w:left="928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B26AF"/>
    <w:multiLevelType w:val="multilevel"/>
    <w:tmpl w:val="5148AE9A"/>
    <w:name w:val="WW8Num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 w:val="0"/>
        <w:i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0070C0"/>
      </w:rPr>
    </w:lvl>
  </w:abstractNum>
  <w:abstractNum w:abstractNumId="39" w15:restartNumberingAfterBreak="0">
    <w:nsid w:val="4B9D0E84"/>
    <w:multiLevelType w:val="hybridMultilevel"/>
    <w:tmpl w:val="24B4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867B4"/>
    <w:multiLevelType w:val="hybridMultilevel"/>
    <w:tmpl w:val="F482DA20"/>
    <w:lvl w:ilvl="0" w:tplc="3E20B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D8D94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1B50B4"/>
    <w:multiLevelType w:val="hybridMultilevel"/>
    <w:tmpl w:val="6E2C0526"/>
    <w:lvl w:ilvl="0" w:tplc="4D1A6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52DBD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D8179E"/>
    <w:multiLevelType w:val="multilevel"/>
    <w:tmpl w:val="5148AE9A"/>
    <w:name w:val="WW8Num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 w:val="0"/>
        <w:i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0070C0"/>
      </w:rPr>
    </w:lvl>
  </w:abstractNum>
  <w:abstractNum w:abstractNumId="43" w15:restartNumberingAfterBreak="0">
    <w:nsid w:val="53E71959"/>
    <w:multiLevelType w:val="hybridMultilevel"/>
    <w:tmpl w:val="24FEAABE"/>
    <w:lvl w:ilvl="0" w:tplc="841460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05139"/>
    <w:multiLevelType w:val="hybridMultilevel"/>
    <w:tmpl w:val="6A4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BF3D05"/>
    <w:multiLevelType w:val="hybridMultilevel"/>
    <w:tmpl w:val="6CAEE2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56FF2DEF"/>
    <w:multiLevelType w:val="hybridMultilevel"/>
    <w:tmpl w:val="DBEA3698"/>
    <w:lvl w:ilvl="0" w:tplc="D0AA958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D240D"/>
    <w:multiLevelType w:val="hybridMultilevel"/>
    <w:tmpl w:val="89B6A4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84D441A"/>
    <w:multiLevelType w:val="hybridMultilevel"/>
    <w:tmpl w:val="BE06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CB3CAF"/>
    <w:multiLevelType w:val="hybridMultilevel"/>
    <w:tmpl w:val="8814D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40B75"/>
    <w:multiLevelType w:val="hybridMultilevel"/>
    <w:tmpl w:val="77CC6C84"/>
    <w:lvl w:ilvl="0" w:tplc="D0AA958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1" w15:restartNumberingAfterBreak="0">
    <w:nsid w:val="5F981D9D"/>
    <w:multiLevelType w:val="hybridMultilevel"/>
    <w:tmpl w:val="A29CC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93414"/>
    <w:multiLevelType w:val="hybridMultilevel"/>
    <w:tmpl w:val="32AC3C7A"/>
    <w:lvl w:ilvl="0" w:tplc="3EA25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5D2649"/>
    <w:multiLevelType w:val="hybridMultilevel"/>
    <w:tmpl w:val="1354CA68"/>
    <w:lvl w:ilvl="0" w:tplc="59265B5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103943"/>
    <w:multiLevelType w:val="hybridMultilevel"/>
    <w:tmpl w:val="008EA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284618"/>
    <w:multiLevelType w:val="hybridMultilevel"/>
    <w:tmpl w:val="CCF8E266"/>
    <w:lvl w:ilvl="0" w:tplc="49048766">
      <w:start w:val="1"/>
      <w:numFmt w:val="decimal"/>
      <w:lvlText w:val="%1."/>
      <w:lvlJc w:val="left"/>
      <w:pPr>
        <w:ind w:left="737" w:hanging="377"/>
      </w:pPr>
      <w:rPr>
        <w:rFonts w:hint="default"/>
        <w:b/>
        <w:color w:val="auto"/>
      </w:rPr>
    </w:lvl>
    <w:lvl w:ilvl="1" w:tplc="F7425D4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B2C4B"/>
    <w:multiLevelType w:val="hybridMultilevel"/>
    <w:tmpl w:val="A4249CB6"/>
    <w:lvl w:ilvl="0" w:tplc="CDC82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9460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A58FB"/>
    <w:multiLevelType w:val="hybridMultilevel"/>
    <w:tmpl w:val="DA940386"/>
    <w:lvl w:ilvl="0" w:tplc="84146074">
      <w:start w:val="1"/>
      <w:numFmt w:val="decimal"/>
      <w:lvlText w:val="%1."/>
      <w:lvlJc w:val="left"/>
      <w:pPr>
        <w:ind w:left="6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8" w15:restartNumberingAfterBreak="0">
    <w:nsid w:val="7D087F00"/>
    <w:multiLevelType w:val="hybridMultilevel"/>
    <w:tmpl w:val="E5B2704A"/>
    <w:lvl w:ilvl="0" w:tplc="D0AA958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A105AB"/>
    <w:multiLevelType w:val="multilevel"/>
    <w:tmpl w:val="6D8AE934"/>
    <w:name w:val="WW8Num42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59"/>
  </w:num>
  <w:num w:numId="9">
    <w:abstractNumId w:val="42"/>
  </w:num>
  <w:num w:numId="10">
    <w:abstractNumId w:val="35"/>
  </w:num>
  <w:num w:numId="11">
    <w:abstractNumId w:val="28"/>
  </w:num>
  <w:num w:numId="12">
    <w:abstractNumId w:val="33"/>
  </w:num>
  <w:num w:numId="13">
    <w:abstractNumId w:val="22"/>
  </w:num>
  <w:num w:numId="14">
    <w:abstractNumId w:val="54"/>
  </w:num>
  <w:num w:numId="15">
    <w:abstractNumId w:val="47"/>
  </w:num>
  <w:num w:numId="16">
    <w:abstractNumId w:val="30"/>
  </w:num>
  <w:num w:numId="17">
    <w:abstractNumId w:val="32"/>
  </w:num>
  <w:num w:numId="18">
    <w:abstractNumId w:val="23"/>
  </w:num>
  <w:num w:numId="19">
    <w:abstractNumId w:val="15"/>
  </w:num>
  <w:num w:numId="20">
    <w:abstractNumId w:val="41"/>
  </w:num>
  <w:num w:numId="21">
    <w:abstractNumId w:val="51"/>
  </w:num>
  <w:num w:numId="22">
    <w:abstractNumId w:val="56"/>
  </w:num>
  <w:num w:numId="23">
    <w:abstractNumId w:val="44"/>
  </w:num>
  <w:num w:numId="24">
    <w:abstractNumId w:val="40"/>
  </w:num>
  <w:num w:numId="25">
    <w:abstractNumId w:val="53"/>
  </w:num>
  <w:num w:numId="26">
    <w:abstractNumId w:val="39"/>
  </w:num>
  <w:num w:numId="27">
    <w:abstractNumId w:val="26"/>
  </w:num>
  <w:num w:numId="28">
    <w:abstractNumId w:val="48"/>
  </w:num>
  <w:num w:numId="29">
    <w:abstractNumId w:val="34"/>
  </w:num>
  <w:num w:numId="30">
    <w:abstractNumId w:val="16"/>
  </w:num>
  <w:num w:numId="31">
    <w:abstractNumId w:val="25"/>
  </w:num>
  <w:num w:numId="32">
    <w:abstractNumId w:val="55"/>
  </w:num>
  <w:num w:numId="33">
    <w:abstractNumId w:val="37"/>
  </w:num>
  <w:num w:numId="34">
    <w:abstractNumId w:val="43"/>
  </w:num>
  <w:num w:numId="35">
    <w:abstractNumId w:val="20"/>
  </w:num>
  <w:num w:numId="36">
    <w:abstractNumId w:val="18"/>
  </w:num>
  <w:num w:numId="37">
    <w:abstractNumId w:val="50"/>
  </w:num>
  <w:num w:numId="38">
    <w:abstractNumId w:val="58"/>
  </w:num>
  <w:num w:numId="39">
    <w:abstractNumId w:val="46"/>
  </w:num>
  <w:num w:numId="40">
    <w:abstractNumId w:val="27"/>
  </w:num>
  <w:num w:numId="41">
    <w:abstractNumId w:val="29"/>
  </w:num>
  <w:num w:numId="42">
    <w:abstractNumId w:val="19"/>
  </w:num>
  <w:num w:numId="43">
    <w:abstractNumId w:val="49"/>
  </w:num>
  <w:num w:numId="44">
    <w:abstractNumId w:val="31"/>
  </w:num>
  <w:num w:numId="45">
    <w:abstractNumId w:val="52"/>
  </w:num>
  <w:num w:numId="46">
    <w:abstractNumId w:val="57"/>
  </w:num>
  <w:num w:numId="47">
    <w:abstractNumId w:val="45"/>
  </w:num>
  <w:num w:numId="48">
    <w:abstractNumId w:val="21"/>
  </w:num>
  <w:num w:numId="49">
    <w:abstractNumId w:val="24"/>
  </w:num>
  <w:num w:numId="5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1C"/>
    <w:rsid w:val="00001995"/>
    <w:rsid w:val="00001C07"/>
    <w:rsid w:val="00003117"/>
    <w:rsid w:val="0000571B"/>
    <w:rsid w:val="000059D6"/>
    <w:rsid w:val="00013B11"/>
    <w:rsid w:val="00016E44"/>
    <w:rsid w:val="000173DC"/>
    <w:rsid w:val="00017F86"/>
    <w:rsid w:val="00020460"/>
    <w:rsid w:val="000231E3"/>
    <w:rsid w:val="00023F22"/>
    <w:rsid w:val="000252CB"/>
    <w:rsid w:val="00025E43"/>
    <w:rsid w:val="00025EB7"/>
    <w:rsid w:val="00027EC4"/>
    <w:rsid w:val="00033C42"/>
    <w:rsid w:val="000369E4"/>
    <w:rsid w:val="00037AB4"/>
    <w:rsid w:val="00037B12"/>
    <w:rsid w:val="000409C7"/>
    <w:rsid w:val="00041AE4"/>
    <w:rsid w:val="0004278D"/>
    <w:rsid w:val="00043A47"/>
    <w:rsid w:val="00045A62"/>
    <w:rsid w:val="00050322"/>
    <w:rsid w:val="00050F0A"/>
    <w:rsid w:val="00052547"/>
    <w:rsid w:val="00055360"/>
    <w:rsid w:val="000568E2"/>
    <w:rsid w:val="00056BF3"/>
    <w:rsid w:val="000578AB"/>
    <w:rsid w:val="00060319"/>
    <w:rsid w:val="00060402"/>
    <w:rsid w:val="00060E88"/>
    <w:rsid w:val="00061EC5"/>
    <w:rsid w:val="00066177"/>
    <w:rsid w:val="00066AC6"/>
    <w:rsid w:val="00067B30"/>
    <w:rsid w:val="00067EFD"/>
    <w:rsid w:val="000733A3"/>
    <w:rsid w:val="00074068"/>
    <w:rsid w:val="00075C76"/>
    <w:rsid w:val="00075EEA"/>
    <w:rsid w:val="0007758E"/>
    <w:rsid w:val="000776C0"/>
    <w:rsid w:val="00080B98"/>
    <w:rsid w:val="00086884"/>
    <w:rsid w:val="00086A8C"/>
    <w:rsid w:val="00086C6A"/>
    <w:rsid w:val="000925C9"/>
    <w:rsid w:val="00095DD3"/>
    <w:rsid w:val="00096ABC"/>
    <w:rsid w:val="00096C18"/>
    <w:rsid w:val="0009724D"/>
    <w:rsid w:val="000A0670"/>
    <w:rsid w:val="000A1B0F"/>
    <w:rsid w:val="000A241E"/>
    <w:rsid w:val="000A6884"/>
    <w:rsid w:val="000B0066"/>
    <w:rsid w:val="000B041F"/>
    <w:rsid w:val="000B1000"/>
    <w:rsid w:val="000B1060"/>
    <w:rsid w:val="000B2710"/>
    <w:rsid w:val="000B515B"/>
    <w:rsid w:val="000B6268"/>
    <w:rsid w:val="000B66C7"/>
    <w:rsid w:val="000B7355"/>
    <w:rsid w:val="000B799C"/>
    <w:rsid w:val="000C1B6E"/>
    <w:rsid w:val="000C24AD"/>
    <w:rsid w:val="000C3154"/>
    <w:rsid w:val="000C4418"/>
    <w:rsid w:val="000D2378"/>
    <w:rsid w:val="000E0A2E"/>
    <w:rsid w:val="000E43E9"/>
    <w:rsid w:val="000E7C57"/>
    <w:rsid w:val="000F2F6E"/>
    <w:rsid w:val="000F4FB4"/>
    <w:rsid w:val="000F570E"/>
    <w:rsid w:val="000F6877"/>
    <w:rsid w:val="000F739E"/>
    <w:rsid w:val="00106F95"/>
    <w:rsid w:val="00107E43"/>
    <w:rsid w:val="00112AC4"/>
    <w:rsid w:val="001142A0"/>
    <w:rsid w:val="0011682F"/>
    <w:rsid w:val="00116A34"/>
    <w:rsid w:val="00116C63"/>
    <w:rsid w:val="00121AA9"/>
    <w:rsid w:val="00122E79"/>
    <w:rsid w:val="00124D82"/>
    <w:rsid w:val="00124F63"/>
    <w:rsid w:val="00126231"/>
    <w:rsid w:val="00127247"/>
    <w:rsid w:val="0012787F"/>
    <w:rsid w:val="00127FDC"/>
    <w:rsid w:val="00131D56"/>
    <w:rsid w:val="00134896"/>
    <w:rsid w:val="00137BE5"/>
    <w:rsid w:val="0014003B"/>
    <w:rsid w:val="00140806"/>
    <w:rsid w:val="00141CE4"/>
    <w:rsid w:val="001420CE"/>
    <w:rsid w:val="00145128"/>
    <w:rsid w:val="001460E2"/>
    <w:rsid w:val="00146802"/>
    <w:rsid w:val="0014721C"/>
    <w:rsid w:val="00154B79"/>
    <w:rsid w:val="001556F9"/>
    <w:rsid w:val="00160010"/>
    <w:rsid w:val="001606AA"/>
    <w:rsid w:val="001609DC"/>
    <w:rsid w:val="00164853"/>
    <w:rsid w:val="001701A0"/>
    <w:rsid w:val="001715E1"/>
    <w:rsid w:val="00171669"/>
    <w:rsid w:val="00173A74"/>
    <w:rsid w:val="001743D5"/>
    <w:rsid w:val="00174C70"/>
    <w:rsid w:val="0017668C"/>
    <w:rsid w:val="00180F44"/>
    <w:rsid w:val="00182DD6"/>
    <w:rsid w:val="00185889"/>
    <w:rsid w:val="00186DF6"/>
    <w:rsid w:val="001918F6"/>
    <w:rsid w:val="00194542"/>
    <w:rsid w:val="0019550D"/>
    <w:rsid w:val="00196160"/>
    <w:rsid w:val="00197814"/>
    <w:rsid w:val="001A0DB3"/>
    <w:rsid w:val="001A3CB7"/>
    <w:rsid w:val="001A4493"/>
    <w:rsid w:val="001A44A9"/>
    <w:rsid w:val="001A4C57"/>
    <w:rsid w:val="001B1312"/>
    <w:rsid w:val="001B526F"/>
    <w:rsid w:val="001B5D82"/>
    <w:rsid w:val="001B62B5"/>
    <w:rsid w:val="001B6DCE"/>
    <w:rsid w:val="001B7325"/>
    <w:rsid w:val="001C20E9"/>
    <w:rsid w:val="001C466C"/>
    <w:rsid w:val="001C4D5B"/>
    <w:rsid w:val="001C4F4B"/>
    <w:rsid w:val="001C58AB"/>
    <w:rsid w:val="001C6084"/>
    <w:rsid w:val="001C74D8"/>
    <w:rsid w:val="001D0F22"/>
    <w:rsid w:val="001D1607"/>
    <w:rsid w:val="001D1C34"/>
    <w:rsid w:val="001D5313"/>
    <w:rsid w:val="001D5822"/>
    <w:rsid w:val="001E14CD"/>
    <w:rsid w:val="001E2E59"/>
    <w:rsid w:val="001E31AC"/>
    <w:rsid w:val="001E479C"/>
    <w:rsid w:val="001E5531"/>
    <w:rsid w:val="001E605A"/>
    <w:rsid w:val="001E60D0"/>
    <w:rsid w:val="001E6316"/>
    <w:rsid w:val="001F2876"/>
    <w:rsid w:val="001F7696"/>
    <w:rsid w:val="001F78A5"/>
    <w:rsid w:val="001F7988"/>
    <w:rsid w:val="00204657"/>
    <w:rsid w:val="00206C19"/>
    <w:rsid w:val="00206FB2"/>
    <w:rsid w:val="0021531A"/>
    <w:rsid w:val="00215734"/>
    <w:rsid w:val="002207D1"/>
    <w:rsid w:val="002324E5"/>
    <w:rsid w:val="00232634"/>
    <w:rsid w:val="00233B5B"/>
    <w:rsid w:val="00242E65"/>
    <w:rsid w:val="0024363A"/>
    <w:rsid w:val="002456B1"/>
    <w:rsid w:val="00246112"/>
    <w:rsid w:val="002500CD"/>
    <w:rsid w:val="00250AFA"/>
    <w:rsid w:val="00252AD4"/>
    <w:rsid w:val="00252DC1"/>
    <w:rsid w:val="002532C6"/>
    <w:rsid w:val="00253300"/>
    <w:rsid w:val="002573B9"/>
    <w:rsid w:val="002601DF"/>
    <w:rsid w:val="002618E5"/>
    <w:rsid w:val="002634B7"/>
    <w:rsid w:val="00266505"/>
    <w:rsid w:val="002668F5"/>
    <w:rsid w:val="00266CCF"/>
    <w:rsid w:val="002670D9"/>
    <w:rsid w:val="00267F0E"/>
    <w:rsid w:val="00270D85"/>
    <w:rsid w:val="002723A2"/>
    <w:rsid w:val="00272C56"/>
    <w:rsid w:val="00274FD6"/>
    <w:rsid w:val="002752BD"/>
    <w:rsid w:val="00276802"/>
    <w:rsid w:val="002776DC"/>
    <w:rsid w:val="00280E8D"/>
    <w:rsid w:val="0028466B"/>
    <w:rsid w:val="00293362"/>
    <w:rsid w:val="0029482B"/>
    <w:rsid w:val="00295A72"/>
    <w:rsid w:val="00297E1C"/>
    <w:rsid w:val="002A1BB2"/>
    <w:rsid w:val="002A2127"/>
    <w:rsid w:val="002A3CE8"/>
    <w:rsid w:val="002A6AB8"/>
    <w:rsid w:val="002A731D"/>
    <w:rsid w:val="002A7E62"/>
    <w:rsid w:val="002B0AE7"/>
    <w:rsid w:val="002B5968"/>
    <w:rsid w:val="002C0884"/>
    <w:rsid w:val="002C22F2"/>
    <w:rsid w:val="002C2FF7"/>
    <w:rsid w:val="002C4133"/>
    <w:rsid w:val="002D2780"/>
    <w:rsid w:val="002D5EE8"/>
    <w:rsid w:val="002D6212"/>
    <w:rsid w:val="002D78EB"/>
    <w:rsid w:val="002E2240"/>
    <w:rsid w:val="002E2418"/>
    <w:rsid w:val="002E30B7"/>
    <w:rsid w:val="002E5F80"/>
    <w:rsid w:val="002E64C2"/>
    <w:rsid w:val="002F1316"/>
    <w:rsid w:val="002F20E3"/>
    <w:rsid w:val="002F2839"/>
    <w:rsid w:val="002F3661"/>
    <w:rsid w:val="002F5419"/>
    <w:rsid w:val="002F555C"/>
    <w:rsid w:val="002F6281"/>
    <w:rsid w:val="002F696C"/>
    <w:rsid w:val="003035D3"/>
    <w:rsid w:val="00303E8E"/>
    <w:rsid w:val="003064F2"/>
    <w:rsid w:val="003106F2"/>
    <w:rsid w:val="00311F2B"/>
    <w:rsid w:val="0031604F"/>
    <w:rsid w:val="0031752E"/>
    <w:rsid w:val="003206F2"/>
    <w:rsid w:val="0032296F"/>
    <w:rsid w:val="00333419"/>
    <w:rsid w:val="00334311"/>
    <w:rsid w:val="00334623"/>
    <w:rsid w:val="00335C9A"/>
    <w:rsid w:val="0033603F"/>
    <w:rsid w:val="00341295"/>
    <w:rsid w:val="0034419E"/>
    <w:rsid w:val="003448AE"/>
    <w:rsid w:val="00345EE5"/>
    <w:rsid w:val="00345FC5"/>
    <w:rsid w:val="003464DE"/>
    <w:rsid w:val="00346503"/>
    <w:rsid w:val="00346CF4"/>
    <w:rsid w:val="00347D6C"/>
    <w:rsid w:val="003501CA"/>
    <w:rsid w:val="00350CA7"/>
    <w:rsid w:val="0035181B"/>
    <w:rsid w:val="0035291F"/>
    <w:rsid w:val="00353A9C"/>
    <w:rsid w:val="003557F3"/>
    <w:rsid w:val="003563AA"/>
    <w:rsid w:val="003576F6"/>
    <w:rsid w:val="003605CF"/>
    <w:rsid w:val="0036131C"/>
    <w:rsid w:val="0036448B"/>
    <w:rsid w:val="00365BEA"/>
    <w:rsid w:val="00366331"/>
    <w:rsid w:val="00372E79"/>
    <w:rsid w:val="00372E96"/>
    <w:rsid w:val="00374E7D"/>
    <w:rsid w:val="00381A66"/>
    <w:rsid w:val="003841BE"/>
    <w:rsid w:val="00387491"/>
    <w:rsid w:val="00387611"/>
    <w:rsid w:val="003946BE"/>
    <w:rsid w:val="00395B8B"/>
    <w:rsid w:val="003A21F2"/>
    <w:rsid w:val="003A2253"/>
    <w:rsid w:val="003A2B4F"/>
    <w:rsid w:val="003A3E73"/>
    <w:rsid w:val="003A4065"/>
    <w:rsid w:val="003B2F7C"/>
    <w:rsid w:val="003B351D"/>
    <w:rsid w:val="003B408E"/>
    <w:rsid w:val="003B4572"/>
    <w:rsid w:val="003B50FA"/>
    <w:rsid w:val="003B7442"/>
    <w:rsid w:val="003B7ED0"/>
    <w:rsid w:val="003C3E31"/>
    <w:rsid w:val="003C443E"/>
    <w:rsid w:val="003C56F6"/>
    <w:rsid w:val="003C59D3"/>
    <w:rsid w:val="003C7EE4"/>
    <w:rsid w:val="003D150D"/>
    <w:rsid w:val="003D1599"/>
    <w:rsid w:val="003D3472"/>
    <w:rsid w:val="003D4226"/>
    <w:rsid w:val="003D4B89"/>
    <w:rsid w:val="003D5C6E"/>
    <w:rsid w:val="003E0439"/>
    <w:rsid w:val="003E7148"/>
    <w:rsid w:val="003F13EC"/>
    <w:rsid w:val="003F3DF7"/>
    <w:rsid w:val="003F6037"/>
    <w:rsid w:val="00400537"/>
    <w:rsid w:val="00400613"/>
    <w:rsid w:val="00401D35"/>
    <w:rsid w:val="00403531"/>
    <w:rsid w:val="00404323"/>
    <w:rsid w:val="0040655F"/>
    <w:rsid w:val="00407A40"/>
    <w:rsid w:val="00410B7C"/>
    <w:rsid w:val="0041245F"/>
    <w:rsid w:val="00412F66"/>
    <w:rsid w:val="004136BD"/>
    <w:rsid w:val="00414CF0"/>
    <w:rsid w:val="00415B46"/>
    <w:rsid w:val="0041684C"/>
    <w:rsid w:val="0042100C"/>
    <w:rsid w:val="0042310C"/>
    <w:rsid w:val="00423F49"/>
    <w:rsid w:val="0042496E"/>
    <w:rsid w:val="004269E0"/>
    <w:rsid w:val="004304CF"/>
    <w:rsid w:val="00432186"/>
    <w:rsid w:val="004326F5"/>
    <w:rsid w:val="00436E4E"/>
    <w:rsid w:val="00440F79"/>
    <w:rsid w:val="00443233"/>
    <w:rsid w:val="0044340D"/>
    <w:rsid w:val="004444FE"/>
    <w:rsid w:val="0044608F"/>
    <w:rsid w:val="004465B4"/>
    <w:rsid w:val="0045039C"/>
    <w:rsid w:val="00451730"/>
    <w:rsid w:val="0045209F"/>
    <w:rsid w:val="0045311D"/>
    <w:rsid w:val="004546C5"/>
    <w:rsid w:val="00454DE7"/>
    <w:rsid w:val="00456D59"/>
    <w:rsid w:val="00456D71"/>
    <w:rsid w:val="00457F6F"/>
    <w:rsid w:val="00461328"/>
    <w:rsid w:val="00461BF9"/>
    <w:rsid w:val="00463793"/>
    <w:rsid w:val="00465896"/>
    <w:rsid w:val="004679DF"/>
    <w:rsid w:val="00473B29"/>
    <w:rsid w:val="00475692"/>
    <w:rsid w:val="00476142"/>
    <w:rsid w:val="0048233E"/>
    <w:rsid w:val="004856CF"/>
    <w:rsid w:val="0048749D"/>
    <w:rsid w:val="00487845"/>
    <w:rsid w:val="00490BFF"/>
    <w:rsid w:val="0049367B"/>
    <w:rsid w:val="0049628F"/>
    <w:rsid w:val="00496518"/>
    <w:rsid w:val="004A40DE"/>
    <w:rsid w:val="004A5D68"/>
    <w:rsid w:val="004B2B76"/>
    <w:rsid w:val="004B5D23"/>
    <w:rsid w:val="004C4BC6"/>
    <w:rsid w:val="004C5933"/>
    <w:rsid w:val="004D198D"/>
    <w:rsid w:val="004D2EDB"/>
    <w:rsid w:val="004D36DB"/>
    <w:rsid w:val="004D70D8"/>
    <w:rsid w:val="004E3B61"/>
    <w:rsid w:val="004E5175"/>
    <w:rsid w:val="004F161F"/>
    <w:rsid w:val="004F1690"/>
    <w:rsid w:val="004F177C"/>
    <w:rsid w:val="004F1D27"/>
    <w:rsid w:val="004F1FF6"/>
    <w:rsid w:val="00500131"/>
    <w:rsid w:val="005001D4"/>
    <w:rsid w:val="00500595"/>
    <w:rsid w:val="00502007"/>
    <w:rsid w:val="005037F1"/>
    <w:rsid w:val="00503816"/>
    <w:rsid w:val="00503EBA"/>
    <w:rsid w:val="00504182"/>
    <w:rsid w:val="005063AE"/>
    <w:rsid w:val="00506970"/>
    <w:rsid w:val="005074F7"/>
    <w:rsid w:val="00513F3A"/>
    <w:rsid w:val="005157D9"/>
    <w:rsid w:val="005170CB"/>
    <w:rsid w:val="00517329"/>
    <w:rsid w:val="00520E53"/>
    <w:rsid w:val="00521622"/>
    <w:rsid w:val="005216E6"/>
    <w:rsid w:val="00523115"/>
    <w:rsid w:val="00523987"/>
    <w:rsid w:val="00527C77"/>
    <w:rsid w:val="00527FA7"/>
    <w:rsid w:val="00530DCC"/>
    <w:rsid w:val="00535023"/>
    <w:rsid w:val="005351F9"/>
    <w:rsid w:val="00536A64"/>
    <w:rsid w:val="00540C61"/>
    <w:rsid w:val="00542863"/>
    <w:rsid w:val="00543C34"/>
    <w:rsid w:val="00545143"/>
    <w:rsid w:val="005464F5"/>
    <w:rsid w:val="005465BA"/>
    <w:rsid w:val="00546A93"/>
    <w:rsid w:val="00547900"/>
    <w:rsid w:val="00547E84"/>
    <w:rsid w:val="005509B0"/>
    <w:rsid w:val="00553E4F"/>
    <w:rsid w:val="00560F74"/>
    <w:rsid w:val="00562258"/>
    <w:rsid w:val="00562B9F"/>
    <w:rsid w:val="00570A1D"/>
    <w:rsid w:val="00570AE0"/>
    <w:rsid w:val="00570B42"/>
    <w:rsid w:val="00570C35"/>
    <w:rsid w:val="00570CBF"/>
    <w:rsid w:val="00571315"/>
    <w:rsid w:val="00571E24"/>
    <w:rsid w:val="005742AB"/>
    <w:rsid w:val="00574F0B"/>
    <w:rsid w:val="0057528F"/>
    <w:rsid w:val="00583D55"/>
    <w:rsid w:val="0058436A"/>
    <w:rsid w:val="00584833"/>
    <w:rsid w:val="0058721C"/>
    <w:rsid w:val="005909A5"/>
    <w:rsid w:val="00593D2B"/>
    <w:rsid w:val="005971BD"/>
    <w:rsid w:val="005A0028"/>
    <w:rsid w:val="005A1A00"/>
    <w:rsid w:val="005A1D3E"/>
    <w:rsid w:val="005A2DBD"/>
    <w:rsid w:val="005A5C52"/>
    <w:rsid w:val="005A6512"/>
    <w:rsid w:val="005A653A"/>
    <w:rsid w:val="005A6A42"/>
    <w:rsid w:val="005A72B6"/>
    <w:rsid w:val="005B09FD"/>
    <w:rsid w:val="005B2E12"/>
    <w:rsid w:val="005B3DE7"/>
    <w:rsid w:val="005B5D12"/>
    <w:rsid w:val="005B6A5B"/>
    <w:rsid w:val="005B7684"/>
    <w:rsid w:val="005C1BE4"/>
    <w:rsid w:val="005C2D30"/>
    <w:rsid w:val="005C7428"/>
    <w:rsid w:val="005C7992"/>
    <w:rsid w:val="005C7A33"/>
    <w:rsid w:val="005D1245"/>
    <w:rsid w:val="005D1571"/>
    <w:rsid w:val="005D1BF3"/>
    <w:rsid w:val="005D3656"/>
    <w:rsid w:val="005D4DE0"/>
    <w:rsid w:val="005D6CC6"/>
    <w:rsid w:val="005D71C2"/>
    <w:rsid w:val="005D7984"/>
    <w:rsid w:val="005E2A21"/>
    <w:rsid w:val="005E4BB5"/>
    <w:rsid w:val="005E6B9A"/>
    <w:rsid w:val="005E77DD"/>
    <w:rsid w:val="005F01FE"/>
    <w:rsid w:val="005F1247"/>
    <w:rsid w:val="005F1C11"/>
    <w:rsid w:val="005F282B"/>
    <w:rsid w:val="005F33B8"/>
    <w:rsid w:val="005F516E"/>
    <w:rsid w:val="005F71DB"/>
    <w:rsid w:val="00605433"/>
    <w:rsid w:val="00606530"/>
    <w:rsid w:val="00606883"/>
    <w:rsid w:val="00607060"/>
    <w:rsid w:val="00607118"/>
    <w:rsid w:val="00612B4A"/>
    <w:rsid w:val="00613A2A"/>
    <w:rsid w:val="00615824"/>
    <w:rsid w:val="00617FF3"/>
    <w:rsid w:val="00620617"/>
    <w:rsid w:val="00622E92"/>
    <w:rsid w:val="006240FF"/>
    <w:rsid w:val="00625C37"/>
    <w:rsid w:val="00627061"/>
    <w:rsid w:val="00627918"/>
    <w:rsid w:val="00630163"/>
    <w:rsid w:val="00632DA0"/>
    <w:rsid w:val="00634068"/>
    <w:rsid w:val="00635C44"/>
    <w:rsid w:val="00641CB7"/>
    <w:rsid w:val="00642B94"/>
    <w:rsid w:val="0064738E"/>
    <w:rsid w:val="006513F3"/>
    <w:rsid w:val="00652CF2"/>
    <w:rsid w:val="0065364E"/>
    <w:rsid w:val="006571E2"/>
    <w:rsid w:val="00657930"/>
    <w:rsid w:val="0066043C"/>
    <w:rsid w:val="00661BA2"/>
    <w:rsid w:val="00664A66"/>
    <w:rsid w:val="006655CF"/>
    <w:rsid w:val="006716D1"/>
    <w:rsid w:val="00673932"/>
    <w:rsid w:val="00673E8F"/>
    <w:rsid w:val="0067555E"/>
    <w:rsid w:val="0067756C"/>
    <w:rsid w:val="00677C97"/>
    <w:rsid w:val="00677F74"/>
    <w:rsid w:val="006840E9"/>
    <w:rsid w:val="006857C4"/>
    <w:rsid w:val="00687AC6"/>
    <w:rsid w:val="00690794"/>
    <w:rsid w:val="00690A0E"/>
    <w:rsid w:val="00691053"/>
    <w:rsid w:val="0069503E"/>
    <w:rsid w:val="006955F9"/>
    <w:rsid w:val="006A0F5D"/>
    <w:rsid w:val="006A674E"/>
    <w:rsid w:val="006B1094"/>
    <w:rsid w:val="006B47B6"/>
    <w:rsid w:val="006C0568"/>
    <w:rsid w:val="006C0BE0"/>
    <w:rsid w:val="006C2C42"/>
    <w:rsid w:val="006C3927"/>
    <w:rsid w:val="006C63D9"/>
    <w:rsid w:val="006C7E29"/>
    <w:rsid w:val="006D0974"/>
    <w:rsid w:val="006D1038"/>
    <w:rsid w:val="006D710C"/>
    <w:rsid w:val="006D7674"/>
    <w:rsid w:val="006E106F"/>
    <w:rsid w:val="006E45E3"/>
    <w:rsid w:val="006F03A5"/>
    <w:rsid w:val="006F0BBB"/>
    <w:rsid w:val="006F42AA"/>
    <w:rsid w:val="006F4B5A"/>
    <w:rsid w:val="006F4C58"/>
    <w:rsid w:val="006F5559"/>
    <w:rsid w:val="006F743D"/>
    <w:rsid w:val="0070205D"/>
    <w:rsid w:val="00710776"/>
    <w:rsid w:val="00710FE9"/>
    <w:rsid w:val="007119CD"/>
    <w:rsid w:val="00712E95"/>
    <w:rsid w:val="007178AB"/>
    <w:rsid w:val="007204D5"/>
    <w:rsid w:val="00725E09"/>
    <w:rsid w:val="00726140"/>
    <w:rsid w:val="00726494"/>
    <w:rsid w:val="00727F36"/>
    <w:rsid w:val="00735327"/>
    <w:rsid w:val="0073611C"/>
    <w:rsid w:val="00737E12"/>
    <w:rsid w:val="00740397"/>
    <w:rsid w:val="007424A2"/>
    <w:rsid w:val="0074592F"/>
    <w:rsid w:val="00745A1E"/>
    <w:rsid w:val="0074708C"/>
    <w:rsid w:val="0074733C"/>
    <w:rsid w:val="00747C6D"/>
    <w:rsid w:val="00750AFA"/>
    <w:rsid w:val="00751548"/>
    <w:rsid w:val="00751D7E"/>
    <w:rsid w:val="00764D4F"/>
    <w:rsid w:val="007650F9"/>
    <w:rsid w:val="00766F9B"/>
    <w:rsid w:val="0076700B"/>
    <w:rsid w:val="00767076"/>
    <w:rsid w:val="00767800"/>
    <w:rsid w:val="00770A63"/>
    <w:rsid w:val="00770CFC"/>
    <w:rsid w:val="0077378D"/>
    <w:rsid w:val="0077426E"/>
    <w:rsid w:val="007753E2"/>
    <w:rsid w:val="00775D42"/>
    <w:rsid w:val="0077617A"/>
    <w:rsid w:val="007773C6"/>
    <w:rsid w:val="0078142B"/>
    <w:rsid w:val="00782B11"/>
    <w:rsid w:val="00785295"/>
    <w:rsid w:val="00785C36"/>
    <w:rsid w:val="00786AA2"/>
    <w:rsid w:val="00787116"/>
    <w:rsid w:val="0078768F"/>
    <w:rsid w:val="00787E7B"/>
    <w:rsid w:val="00792E71"/>
    <w:rsid w:val="00797F0F"/>
    <w:rsid w:val="007A0955"/>
    <w:rsid w:val="007A2269"/>
    <w:rsid w:val="007A3098"/>
    <w:rsid w:val="007A353C"/>
    <w:rsid w:val="007A4C3D"/>
    <w:rsid w:val="007A685B"/>
    <w:rsid w:val="007A7E2C"/>
    <w:rsid w:val="007B09B6"/>
    <w:rsid w:val="007B11D8"/>
    <w:rsid w:val="007B4775"/>
    <w:rsid w:val="007C0636"/>
    <w:rsid w:val="007C073D"/>
    <w:rsid w:val="007C0CD7"/>
    <w:rsid w:val="007C1062"/>
    <w:rsid w:val="007C21EC"/>
    <w:rsid w:val="007C3688"/>
    <w:rsid w:val="007C4BED"/>
    <w:rsid w:val="007C519D"/>
    <w:rsid w:val="007C6F81"/>
    <w:rsid w:val="007C70B5"/>
    <w:rsid w:val="007D1307"/>
    <w:rsid w:val="007D20FD"/>
    <w:rsid w:val="007D289D"/>
    <w:rsid w:val="007D67F4"/>
    <w:rsid w:val="007D6F0C"/>
    <w:rsid w:val="007D7409"/>
    <w:rsid w:val="007E11F6"/>
    <w:rsid w:val="007E3373"/>
    <w:rsid w:val="007E5739"/>
    <w:rsid w:val="007E6D32"/>
    <w:rsid w:val="007F1AE2"/>
    <w:rsid w:val="007F24BE"/>
    <w:rsid w:val="007F301A"/>
    <w:rsid w:val="007F331F"/>
    <w:rsid w:val="007F72A7"/>
    <w:rsid w:val="007F7359"/>
    <w:rsid w:val="00801438"/>
    <w:rsid w:val="00802BB2"/>
    <w:rsid w:val="00804373"/>
    <w:rsid w:val="0080485B"/>
    <w:rsid w:val="008062EF"/>
    <w:rsid w:val="00810197"/>
    <w:rsid w:val="0081154A"/>
    <w:rsid w:val="00811F11"/>
    <w:rsid w:val="00814925"/>
    <w:rsid w:val="00814D9B"/>
    <w:rsid w:val="00816661"/>
    <w:rsid w:val="00821178"/>
    <w:rsid w:val="0082182A"/>
    <w:rsid w:val="00823C49"/>
    <w:rsid w:val="00823D0C"/>
    <w:rsid w:val="008253C3"/>
    <w:rsid w:val="008312BD"/>
    <w:rsid w:val="0083170A"/>
    <w:rsid w:val="008322C4"/>
    <w:rsid w:val="0083443E"/>
    <w:rsid w:val="00836A75"/>
    <w:rsid w:val="00840F2B"/>
    <w:rsid w:val="0084156E"/>
    <w:rsid w:val="0084250D"/>
    <w:rsid w:val="00843960"/>
    <w:rsid w:val="008446A0"/>
    <w:rsid w:val="00845072"/>
    <w:rsid w:val="0084507D"/>
    <w:rsid w:val="00845542"/>
    <w:rsid w:val="00845C7D"/>
    <w:rsid w:val="00845FF8"/>
    <w:rsid w:val="0085134E"/>
    <w:rsid w:val="0085134F"/>
    <w:rsid w:val="008534A3"/>
    <w:rsid w:val="0085376C"/>
    <w:rsid w:val="00853BC6"/>
    <w:rsid w:val="0085446B"/>
    <w:rsid w:val="00854F88"/>
    <w:rsid w:val="008555D9"/>
    <w:rsid w:val="00855C27"/>
    <w:rsid w:val="00855EB4"/>
    <w:rsid w:val="008624D0"/>
    <w:rsid w:val="00863043"/>
    <w:rsid w:val="008668A8"/>
    <w:rsid w:val="00870C02"/>
    <w:rsid w:val="00870CE9"/>
    <w:rsid w:val="00870D51"/>
    <w:rsid w:val="00872570"/>
    <w:rsid w:val="0087438D"/>
    <w:rsid w:val="008801C2"/>
    <w:rsid w:val="00880285"/>
    <w:rsid w:val="008818A9"/>
    <w:rsid w:val="0088233C"/>
    <w:rsid w:val="0088409A"/>
    <w:rsid w:val="00884E6C"/>
    <w:rsid w:val="00890132"/>
    <w:rsid w:val="00890783"/>
    <w:rsid w:val="00890A45"/>
    <w:rsid w:val="0089158D"/>
    <w:rsid w:val="00892692"/>
    <w:rsid w:val="00893060"/>
    <w:rsid w:val="00893F9D"/>
    <w:rsid w:val="00894005"/>
    <w:rsid w:val="0089555A"/>
    <w:rsid w:val="008A0864"/>
    <w:rsid w:val="008A4A32"/>
    <w:rsid w:val="008A5448"/>
    <w:rsid w:val="008A70AD"/>
    <w:rsid w:val="008A7B0E"/>
    <w:rsid w:val="008B0464"/>
    <w:rsid w:val="008B13BB"/>
    <w:rsid w:val="008B61EE"/>
    <w:rsid w:val="008B6494"/>
    <w:rsid w:val="008B739D"/>
    <w:rsid w:val="008B7C3F"/>
    <w:rsid w:val="008C0C63"/>
    <w:rsid w:val="008C18C0"/>
    <w:rsid w:val="008C2CF6"/>
    <w:rsid w:val="008C57F5"/>
    <w:rsid w:val="008C6379"/>
    <w:rsid w:val="008C6611"/>
    <w:rsid w:val="008C69F6"/>
    <w:rsid w:val="008C709F"/>
    <w:rsid w:val="008D1038"/>
    <w:rsid w:val="008D11C3"/>
    <w:rsid w:val="008D3672"/>
    <w:rsid w:val="008D58CB"/>
    <w:rsid w:val="008E07BF"/>
    <w:rsid w:val="008E3452"/>
    <w:rsid w:val="008E45F7"/>
    <w:rsid w:val="008E4770"/>
    <w:rsid w:val="008E75A7"/>
    <w:rsid w:val="008F0EDF"/>
    <w:rsid w:val="008F3652"/>
    <w:rsid w:val="008F5707"/>
    <w:rsid w:val="008F5E77"/>
    <w:rsid w:val="008F7E35"/>
    <w:rsid w:val="00900E10"/>
    <w:rsid w:val="009035F1"/>
    <w:rsid w:val="009049FC"/>
    <w:rsid w:val="00913CC4"/>
    <w:rsid w:val="009147F9"/>
    <w:rsid w:val="009156A7"/>
    <w:rsid w:val="00920D62"/>
    <w:rsid w:val="00923C1F"/>
    <w:rsid w:val="00923FBA"/>
    <w:rsid w:val="0092660F"/>
    <w:rsid w:val="009276B9"/>
    <w:rsid w:val="00927A10"/>
    <w:rsid w:val="00934151"/>
    <w:rsid w:val="00934168"/>
    <w:rsid w:val="009352BC"/>
    <w:rsid w:val="00936601"/>
    <w:rsid w:val="00936625"/>
    <w:rsid w:val="00936CFD"/>
    <w:rsid w:val="00937438"/>
    <w:rsid w:val="0094132C"/>
    <w:rsid w:val="009421DE"/>
    <w:rsid w:val="00942923"/>
    <w:rsid w:val="009445F9"/>
    <w:rsid w:val="00944DF7"/>
    <w:rsid w:val="00951673"/>
    <w:rsid w:val="00952D2A"/>
    <w:rsid w:val="00955604"/>
    <w:rsid w:val="0095579D"/>
    <w:rsid w:val="00955AAC"/>
    <w:rsid w:val="009601F2"/>
    <w:rsid w:val="00960C97"/>
    <w:rsid w:val="0096271F"/>
    <w:rsid w:val="009640F9"/>
    <w:rsid w:val="0096426D"/>
    <w:rsid w:val="00964321"/>
    <w:rsid w:val="00965FAD"/>
    <w:rsid w:val="00966F4A"/>
    <w:rsid w:val="00967033"/>
    <w:rsid w:val="0097054C"/>
    <w:rsid w:val="0097137A"/>
    <w:rsid w:val="009719F1"/>
    <w:rsid w:val="009726D8"/>
    <w:rsid w:val="00977423"/>
    <w:rsid w:val="00977AEF"/>
    <w:rsid w:val="00977E6C"/>
    <w:rsid w:val="00981265"/>
    <w:rsid w:val="00983CFA"/>
    <w:rsid w:val="0098489F"/>
    <w:rsid w:val="0098611D"/>
    <w:rsid w:val="00987B6B"/>
    <w:rsid w:val="009922AC"/>
    <w:rsid w:val="00994773"/>
    <w:rsid w:val="00995366"/>
    <w:rsid w:val="009A0934"/>
    <w:rsid w:val="009A19F6"/>
    <w:rsid w:val="009A43FF"/>
    <w:rsid w:val="009A5C1A"/>
    <w:rsid w:val="009A6981"/>
    <w:rsid w:val="009B0604"/>
    <w:rsid w:val="009B39A9"/>
    <w:rsid w:val="009B6FEE"/>
    <w:rsid w:val="009B79A3"/>
    <w:rsid w:val="009C12D7"/>
    <w:rsid w:val="009C3CA9"/>
    <w:rsid w:val="009C4426"/>
    <w:rsid w:val="009C6631"/>
    <w:rsid w:val="009D0AC5"/>
    <w:rsid w:val="009D0CB6"/>
    <w:rsid w:val="009D2628"/>
    <w:rsid w:val="009D531C"/>
    <w:rsid w:val="009E0C65"/>
    <w:rsid w:val="009E2B52"/>
    <w:rsid w:val="009E2B97"/>
    <w:rsid w:val="009F26E5"/>
    <w:rsid w:val="009F3856"/>
    <w:rsid w:val="009F5379"/>
    <w:rsid w:val="009F610E"/>
    <w:rsid w:val="009F6DC4"/>
    <w:rsid w:val="00A02E2C"/>
    <w:rsid w:val="00A033DB"/>
    <w:rsid w:val="00A06277"/>
    <w:rsid w:val="00A06897"/>
    <w:rsid w:val="00A07A68"/>
    <w:rsid w:val="00A13CAE"/>
    <w:rsid w:val="00A16111"/>
    <w:rsid w:val="00A16E42"/>
    <w:rsid w:val="00A24E36"/>
    <w:rsid w:val="00A272CF"/>
    <w:rsid w:val="00A30232"/>
    <w:rsid w:val="00A30C2D"/>
    <w:rsid w:val="00A33A61"/>
    <w:rsid w:val="00A348C1"/>
    <w:rsid w:val="00A34B05"/>
    <w:rsid w:val="00A370B7"/>
    <w:rsid w:val="00A419D3"/>
    <w:rsid w:val="00A42669"/>
    <w:rsid w:val="00A43AFB"/>
    <w:rsid w:val="00A45BA4"/>
    <w:rsid w:val="00A4604F"/>
    <w:rsid w:val="00A473AD"/>
    <w:rsid w:val="00A51552"/>
    <w:rsid w:val="00A533EE"/>
    <w:rsid w:val="00A5376A"/>
    <w:rsid w:val="00A5612F"/>
    <w:rsid w:val="00A570F0"/>
    <w:rsid w:val="00A57E86"/>
    <w:rsid w:val="00A612DC"/>
    <w:rsid w:val="00A61AFF"/>
    <w:rsid w:val="00A6252D"/>
    <w:rsid w:val="00A62841"/>
    <w:rsid w:val="00A62883"/>
    <w:rsid w:val="00A64089"/>
    <w:rsid w:val="00A64F4F"/>
    <w:rsid w:val="00A67A90"/>
    <w:rsid w:val="00A732C6"/>
    <w:rsid w:val="00A73F45"/>
    <w:rsid w:val="00A76124"/>
    <w:rsid w:val="00A77398"/>
    <w:rsid w:val="00A8206D"/>
    <w:rsid w:val="00A825CA"/>
    <w:rsid w:val="00A8286D"/>
    <w:rsid w:val="00A829CA"/>
    <w:rsid w:val="00A82A46"/>
    <w:rsid w:val="00A83421"/>
    <w:rsid w:val="00A8348D"/>
    <w:rsid w:val="00A875CD"/>
    <w:rsid w:val="00A90104"/>
    <w:rsid w:val="00A90CA3"/>
    <w:rsid w:val="00A91594"/>
    <w:rsid w:val="00A928E4"/>
    <w:rsid w:val="00A94B79"/>
    <w:rsid w:val="00A95A53"/>
    <w:rsid w:val="00A95D04"/>
    <w:rsid w:val="00A96B59"/>
    <w:rsid w:val="00A96F5B"/>
    <w:rsid w:val="00AA0300"/>
    <w:rsid w:val="00AA0BC7"/>
    <w:rsid w:val="00AA331E"/>
    <w:rsid w:val="00AA3A44"/>
    <w:rsid w:val="00AA484F"/>
    <w:rsid w:val="00AA5877"/>
    <w:rsid w:val="00AA682B"/>
    <w:rsid w:val="00AA74B7"/>
    <w:rsid w:val="00AA75E4"/>
    <w:rsid w:val="00AB01B3"/>
    <w:rsid w:val="00AB0ECE"/>
    <w:rsid w:val="00AC35C7"/>
    <w:rsid w:val="00AC4CE2"/>
    <w:rsid w:val="00AC51DB"/>
    <w:rsid w:val="00AC7360"/>
    <w:rsid w:val="00AC76BD"/>
    <w:rsid w:val="00AD040D"/>
    <w:rsid w:val="00AD0D92"/>
    <w:rsid w:val="00AD2183"/>
    <w:rsid w:val="00AD2832"/>
    <w:rsid w:val="00AD4A89"/>
    <w:rsid w:val="00AD6280"/>
    <w:rsid w:val="00AD7965"/>
    <w:rsid w:val="00AD7FAE"/>
    <w:rsid w:val="00AE1A84"/>
    <w:rsid w:val="00AE23D5"/>
    <w:rsid w:val="00AE27BF"/>
    <w:rsid w:val="00AE371A"/>
    <w:rsid w:val="00AF1C7E"/>
    <w:rsid w:val="00AF5BCC"/>
    <w:rsid w:val="00AF5DEF"/>
    <w:rsid w:val="00AF6A8C"/>
    <w:rsid w:val="00AF7440"/>
    <w:rsid w:val="00B02900"/>
    <w:rsid w:val="00B02E5A"/>
    <w:rsid w:val="00B0315B"/>
    <w:rsid w:val="00B07254"/>
    <w:rsid w:val="00B1183C"/>
    <w:rsid w:val="00B12A92"/>
    <w:rsid w:val="00B144DA"/>
    <w:rsid w:val="00B3112F"/>
    <w:rsid w:val="00B3238A"/>
    <w:rsid w:val="00B32C7B"/>
    <w:rsid w:val="00B33C7D"/>
    <w:rsid w:val="00B37966"/>
    <w:rsid w:val="00B37E4D"/>
    <w:rsid w:val="00B426DA"/>
    <w:rsid w:val="00B46695"/>
    <w:rsid w:val="00B5023F"/>
    <w:rsid w:val="00B5342F"/>
    <w:rsid w:val="00B55155"/>
    <w:rsid w:val="00B6068E"/>
    <w:rsid w:val="00B651BF"/>
    <w:rsid w:val="00B66A12"/>
    <w:rsid w:val="00B679CB"/>
    <w:rsid w:val="00B71330"/>
    <w:rsid w:val="00B71D59"/>
    <w:rsid w:val="00B77063"/>
    <w:rsid w:val="00B77116"/>
    <w:rsid w:val="00B83050"/>
    <w:rsid w:val="00B836FD"/>
    <w:rsid w:val="00B83D95"/>
    <w:rsid w:val="00B84D00"/>
    <w:rsid w:val="00B84FAF"/>
    <w:rsid w:val="00B86172"/>
    <w:rsid w:val="00B8631F"/>
    <w:rsid w:val="00B86A41"/>
    <w:rsid w:val="00B87374"/>
    <w:rsid w:val="00B87B56"/>
    <w:rsid w:val="00B87B6C"/>
    <w:rsid w:val="00B87B7D"/>
    <w:rsid w:val="00B91365"/>
    <w:rsid w:val="00B92A15"/>
    <w:rsid w:val="00B94826"/>
    <w:rsid w:val="00B95197"/>
    <w:rsid w:val="00B959DC"/>
    <w:rsid w:val="00BA03DE"/>
    <w:rsid w:val="00BA13DA"/>
    <w:rsid w:val="00BA4D51"/>
    <w:rsid w:val="00BA541E"/>
    <w:rsid w:val="00BA63D9"/>
    <w:rsid w:val="00BA782F"/>
    <w:rsid w:val="00BB36D1"/>
    <w:rsid w:val="00BB66DF"/>
    <w:rsid w:val="00BC0B5E"/>
    <w:rsid w:val="00BC65F8"/>
    <w:rsid w:val="00BC7356"/>
    <w:rsid w:val="00BD341C"/>
    <w:rsid w:val="00BD3B20"/>
    <w:rsid w:val="00BD4AB5"/>
    <w:rsid w:val="00BD7C5A"/>
    <w:rsid w:val="00BE195E"/>
    <w:rsid w:val="00BE2B7E"/>
    <w:rsid w:val="00BE61A6"/>
    <w:rsid w:val="00BE6AFA"/>
    <w:rsid w:val="00BF0E5D"/>
    <w:rsid w:val="00BF28F7"/>
    <w:rsid w:val="00BF52D2"/>
    <w:rsid w:val="00BF5BE2"/>
    <w:rsid w:val="00C01FED"/>
    <w:rsid w:val="00C0758B"/>
    <w:rsid w:val="00C07652"/>
    <w:rsid w:val="00C12CCC"/>
    <w:rsid w:val="00C1691E"/>
    <w:rsid w:val="00C209E6"/>
    <w:rsid w:val="00C23465"/>
    <w:rsid w:val="00C2481B"/>
    <w:rsid w:val="00C27132"/>
    <w:rsid w:val="00C351C2"/>
    <w:rsid w:val="00C37DCD"/>
    <w:rsid w:val="00C41F5A"/>
    <w:rsid w:val="00C42293"/>
    <w:rsid w:val="00C441FF"/>
    <w:rsid w:val="00C44D0B"/>
    <w:rsid w:val="00C45366"/>
    <w:rsid w:val="00C5208A"/>
    <w:rsid w:val="00C535DB"/>
    <w:rsid w:val="00C5516B"/>
    <w:rsid w:val="00C5623F"/>
    <w:rsid w:val="00C57561"/>
    <w:rsid w:val="00C57B40"/>
    <w:rsid w:val="00C602FC"/>
    <w:rsid w:val="00C608BF"/>
    <w:rsid w:val="00C62836"/>
    <w:rsid w:val="00C6423B"/>
    <w:rsid w:val="00C6507F"/>
    <w:rsid w:val="00C65586"/>
    <w:rsid w:val="00C669FB"/>
    <w:rsid w:val="00C6750D"/>
    <w:rsid w:val="00C7045F"/>
    <w:rsid w:val="00C7430C"/>
    <w:rsid w:val="00C820D2"/>
    <w:rsid w:val="00C8293B"/>
    <w:rsid w:val="00C82AB4"/>
    <w:rsid w:val="00C8755C"/>
    <w:rsid w:val="00C877D5"/>
    <w:rsid w:val="00C91940"/>
    <w:rsid w:val="00C924F1"/>
    <w:rsid w:val="00C94A39"/>
    <w:rsid w:val="00C95B26"/>
    <w:rsid w:val="00C9600B"/>
    <w:rsid w:val="00C97870"/>
    <w:rsid w:val="00C97CA3"/>
    <w:rsid w:val="00CA048D"/>
    <w:rsid w:val="00CA2152"/>
    <w:rsid w:val="00CA26DA"/>
    <w:rsid w:val="00CA6835"/>
    <w:rsid w:val="00CA7092"/>
    <w:rsid w:val="00CA7174"/>
    <w:rsid w:val="00CB3034"/>
    <w:rsid w:val="00CB3576"/>
    <w:rsid w:val="00CB4C9A"/>
    <w:rsid w:val="00CB636F"/>
    <w:rsid w:val="00CC18C1"/>
    <w:rsid w:val="00CC30A6"/>
    <w:rsid w:val="00CC76BA"/>
    <w:rsid w:val="00CD2E67"/>
    <w:rsid w:val="00CD3EE0"/>
    <w:rsid w:val="00CD43BF"/>
    <w:rsid w:val="00CD5DDF"/>
    <w:rsid w:val="00CE02FB"/>
    <w:rsid w:val="00CE1EC1"/>
    <w:rsid w:val="00CE5453"/>
    <w:rsid w:val="00CE5E3E"/>
    <w:rsid w:val="00CF02F1"/>
    <w:rsid w:val="00CF3614"/>
    <w:rsid w:val="00CF39B2"/>
    <w:rsid w:val="00CF6B59"/>
    <w:rsid w:val="00CF77D6"/>
    <w:rsid w:val="00D02BDC"/>
    <w:rsid w:val="00D04769"/>
    <w:rsid w:val="00D0653C"/>
    <w:rsid w:val="00D07EF5"/>
    <w:rsid w:val="00D10270"/>
    <w:rsid w:val="00D11E30"/>
    <w:rsid w:val="00D12FE1"/>
    <w:rsid w:val="00D14A3D"/>
    <w:rsid w:val="00D16C6E"/>
    <w:rsid w:val="00D16CC2"/>
    <w:rsid w:val="00D22868"/>
    <w:rsid w:val="00D2495D"/>
    <w:rsid w:val="00D25732"/>
    <w:rsid w:val="00D26BDC"/>
    <w:rsid w:val="00D27FE8"/>
    <w:rsid w:val="00D3125D"/>
    <w:rsid w:val="00D312B6"/>
    <w:rsid w:val="00D3173A"/>
    <w:rsid w:val="00D32317"/>
    <w:rsid w:val="00D33B03"/>
    <w:rsid w:val="00D33B27"/>
    <w:rsid w:val="00D351F7"/>
    <w:rsid w:val="00D35DEE"/>
    <w:rsid w:val="00D373DD"/>
    <w:rsid w:val="00D377FE"/>
    <w:rsid w:val="00D403DB"/>
    <w:rsid w:val="00D40518"/>
    <w:rsid w:val="00D42F43"/>
    <w:rsid w:val="00D4349F"/>
    <w:rsid w:val="00D43722"/>
    <w:rsid w:val="00D44505"/>
    <w:rsid w:val="00D468A1"/>
    <w:rsid w:val="00D46E5D"/>
    <w:rsid w:val="00D508F4"/>
    <w:rsid w:val="00D51095"/>
    <w:rsid w:val="00D551E6"/>
    <w:rsid w:val="00D56535"/>
    <w:rsid w:val="00D60BB7"/>
    <w:rsid w:val="00D619BD"/>
    <w:rsid w:val="00D6229D"/>
    <w:rsid w:val="00D64DF2"/>
    <w:rsid w:val="00D65703"/>
    <w:rsid w:val="00D65FE2"/>
    <w:rsid w:val="00D70075"/>
    <w:rsid w:val="00D738CB"/>
    <w:rsid w:val="00D747BB"/>
    <w:rsid w:val="00D74DB3"/>
    <w:rsid w:val="00D762AF"/>
    <w:rsid w:val="00D80337"/>
    <w:rsid w:val="00D80B32"/>
    <w:rsid w:val="00D82017"/>
    <w:rsid w:val="00D869F7"/>
    <w:rsid w:val="00D90C90"/>
    <w:rsid w:val="00D9381A"/>
    <w:rsid w:val="00D96BEE"/>
    <w:rsid w:val="00D97A26"/>
    <w:rsid w:val="00DA0822"/>
    <w:rsid w:val="00DA2657"/>
    <w:rsid w:val="00DA666A"/>
    <w:rsid w:val="00DA66E1"/>
    <w:rsid w:val="00DA6B5E"/>
    <w:rsid w:val="00DB6B8A"/>
    <w:rsid w:val="00DC1BF4"/>
    <w:rsid w:val="00DC35C0"/>
    <w:rsid w:val="00DC3D93"/>
    <w:rsid w:val="00DC4A3C"/>
    <w:rsid w:val="00DC4BB3"/>
    <w:rsid w:val="00DD191C"/>
    <w:rsid w:val="00DD4864"/>
    <w:rsid w:val="00DD4D7B"/>
    <w:rsid w:val="00DD7B05"/>
    <w:rsid w:val="00DE002E"/>
    <w:rsid w:val="00DE0669"/>
    <w:rsid w:val="00DE07B1"/>
    <w:rsid w:val="00DE143A"/>
    <w:rsid w:val="00DE1D5F"/>
    <w:rsid w:val="00DE2EF5"/>
    <w:rsid w:val="00DE61D9"/>
    <w:rsid w:val="00DF0D6E"/>
    <w:rsid w:val="00DF19B5"/>
    <w:rsid w:val="00DF1A24"/>
    <w:rsid w:val="00DF278F"/>
    <w:rsid w:val="00DF2AAE"/>
    <w:rsid w:val="00DF3D8B"/>
    <w:rsid w:val="00DF5D27"/>
    <w:rsid w:val="00DF785E"/>
    <w:rsid w:val="00E01E9F"/>
    <w:rsid w:val="00E03069"/>
    <w:rsid w:val="00E05721"/>
    <w:rsid w:val="00E0698D"/>
    <w:rsid w:val="00E06E47"/>
    <w:rsid w:val="00E07665"/>
    <w:rsid w:val="00E07840"/>
    <w:rsid w:val="00E07B17"/>
    <w:rsid w:val="00E07E0F"/>
    <w:rsid w:val="00E11215"/>
    <w:rsid w:val="00E136FE"/>
    <w:rsid w:val="00E139E5"/>
    <w:rsid w:val="00E13CB2"/>
    <w:rsid w:val="00E16638"/>
    <w:rsid w:val="00E264A6"/>
    <w:rsid w:val="00E31856"/>
    <w:rsid w:val="00E33EB1"/>
    <w:rsid w:val="00E35F7D"/>
    <w:rsid w:val="00E3691B"/>
    <w:rsid w:val="00E37E50"/>
    <w:rsid w:val="00E37EC0"/>
    <w:rsid w:val="00E40AEC"/>
    <w:rsid w:val="00E436CD"/>
    <w:rsid w:val="00E44F12"/>
    <w:rsid w:val="00E511F8"/>
    <w:rsid w:val="00E53AE3"/>
    <w:rsid w:val="00E53F7E"/>
    <w:rsid w:val="00E5660A"/>
    <w:rsid w:val="00E56C50"/>
    <w:rsid w:val="00E57B7D"/>
    <w:rsid w:val="00E57D62"/>
    <w:rsid w:val="00E57D80"/>
    <w:rsid w:val="00E63475"/>
    <w:rsid w:val="00E64CCD"/>
    <w:rsid w:val="00E651CE"/>
    <w:rsid w:val="00E73C9F"/>
    <w:rsid w:val="00E73CE8"/>
    <w:rsid w:val="00E74631"/>
    <w:rsid w:val="00E7478B"/>
    <w:rsid w:val="00E776AE"/>
    <w:rsid w:val="00E80C63"/>
    <w:rsid w:val="00E80FF7"/>
    <w:rsid w:val="00E826B8"/>
    <w:rsid w:val="00E83E66"/>
    <w:rsid w:val="00E841CE"/>
    <w:rsid w:val="00E8423F"/>
    <w:rsid w:val="00E84D1A"/>
    <w:rsid w:val="00E84E3D"/>
    <w:rsid w:val="00E87E97"/>
    <w:rsid w:val="00E9220D"/>
    <w:rsid w:val="00E9659F"/>
    <w:rsid w:val="00E966AA"/>
    <w:rsid w:val="00E96F1D"/>
    <w:rsid w:val="00EA07A0"/>
    <w:rsid w:val="00EA391D"/>
    <w:rsid w:val="00EA4D3A"/>
    <w:rsid w:val="00EA63C9"/>
    <w:rsid w:val="00EA7156"/>
    <w:rsid w:val="00EA766D"/>
    <w:rsid w:val="00EB15B0"/>
    <w:rsid w:val="00EB3EAC"/>
    <w:rsid w:val="00EB6956"/>
    <w:rsid w:val="00EB6FA8"/>
    <w:rsid w:val="00EC0251"/>
    <w:rsid w:val="00EC0E8A"/>
    <w:rsid w:val="00EC1E58"/>
    <w:rsid w:val="00EC511E"/>
    <w:rsid w:val="00ED1B04"/>
    <w:rsid w:val="00ED1E80"/>
    <w:rsid w:val="00ED219E"/>
    <w:rsid w:val="00ED267F"/>
    <w:rsid w:val="00ED3499"/>
    <w:rsid w:val="00ED3913"/>
    <w:rsid w:val="00ED5018"/>
    <w:rsid w:val="00ED5401"/>
    <w:rsid w:val="00ED6474"/>
    <w:rsid w:val="00EE4694"/>
    <w:rsid w:val="00EE5A4B"/>
    <w:rsid w:val="00EE6BF5"/>
    <w:rsid w:val="00EE76D7"/>
    <w:rsid w:val="00EF1B38"/>
    <w:rsid w:val="00EF29B0"/>
    <w:rsid w:val="00EF54A9"/>
    <w:rsid w:val="00EF5A23"/>
    <w:rsid w:val="00F00947"/>
    <w:rsid w:val="00F030AD"/>
    <w:rsid w:val="00F035D2"/>
    <w:rsid w:val="00F046C0"/>
    <w:rsid w:val="00F04CD3"/>
    <w:rsid w:val="00F05B1F"/>
    <w:rsid w:val="00F067BB"/>
    <w:rsid w:val="00F06AAD"/>
    <w:rsid w:val="00F13BD0"/>
    <w:rsid w:val="00F147CD"/>
    <w:rsid w:val="00F15DDB"/>
    <w:rsid w:val="00F176C1"/>
    <w:rsid w:val="00F21A86"/>
    <w:rsid w:val="00F22023"/>
    <w:rsid w:val="00F2261C"/>
    <w:rsid w:val="00F2306A"/>
    <w:rsid w:val="00F2699D"/>
    <w:rsid w:val="00F30771"/>
    <w:rsid w:val="00F336A1"/>
    <w:rsid w:val="00F342AC"/>
    <w:rsid w:val="00F34FE3"/>
    <w:rsid w:val="00F3586A"/>
    <w:rsid w:val="00F35C6E"/>
    <w:rsid w:val="00F361B8"/>
    <w:rsid w:val="00F362B0"/>
    <w:rsid w:val="00F37FF0"/>
    <w:rsid w:val="00F400D4"/>
    <w:rsid w:val="00F429F1"/>
    <w:rsid w:val="00F43585"/>
    <w:rsid w:val="00F43B54"/>
    <w:rsid w:val="00F444B3"/>
    <w:rsid w:val="00F44806"/>
    <w:rsid w:val="00F44E0F"/>
    <w:rsid w:val="00F4628D"/>
    <w:rsid w:val="00F47E2D"/>
    <w:rsid w:val="00F47F93"/>
    <w:rsid w:val="00F52B3C"/>
    <w:rsid w:val="00F54F67"/>
    <w:rsid w:val="00F54F76"/>
    <w:rsid w:val="00F63316"/>
    <w:rsid w:val="00F64D8C"/>
    <w:rsid w:val="00F65FB6"/>
    <w:rsid w:val="00F662A4"/>
    <w:rsid w:val="00F66714"/>
    <w:rsid w:val="00F7069D"/>
    <w:rsid w:val="00F71923"/>
    <w:rsid w:val="00F7204C"/>
    <w:rsid w:val="00F72139"/>
    <w:rsid w:val="00F722C5"/>
    <w:rsid w:val="00F73D4B"/>
    <w:rsid w:val="00F76662"/>
    <w:rsid w:val="00F77EFF"/>
    <w:rsid w:val="00F83C33"/>
    <w:rsid w:val="00F84776"/>
    <w:rsid w:val="00F847EA"/>
    <w:rsid w:val="00F9093B"/>
    <w:rsid w:val="00F97AD3"/>
    <w:rsid w:val="00F97BD2"/>
    <w:rsid w:val="00FA361F"/>
    <w:rsid w:val="00FA382E"/>
    <w:rsid w:val="00FA40E0"/>
    <w:rsid w:val="00FA45F3"/>
    <w:rsid w:val="00FA4832"/>
    <w:rsid w:val="00FA695C"/>
    <w:rsid w:val="00FB07C6"/>
    <w:rsid w:val="00FB07D2"/>
    <w:rsid w:val="00FB09FA"/>
    <w:rsid w:val="00FB2669"/>
    <w:rsid w:val="00FB5BC4"/>
    <w:rsid w:val="00FB5CF8"/>
    <w:rsid w:val="00FB7035"/>
    <w:rsid w:val="00FC3CFD"/>
    <w:rsid w:val="00FC6CB5"/>
    <w:rsid w:val="00FC784E"/>
    <w:rsid w:val="00FD0691"/>
    <w:rsid w:val="00FE2CD2"/>
    <w:rsid w:val="00FE4324"/>
    <w:rsid w:val="00FE4FF7"/>
    <w:rsid w:val="00FE5D65"/>
    <w:rsid w:val="00FE7E2C"/>
    <w:rsid w:val="00FF3D7B"/>
    <w:rsid w:val="00FF6EEA"/>
    <w:rsid w:val="1262D2B3"/>
    <w:rsid w:val="20DA9666"/>
    <w:rsid w:val="212D8A34"/>
    <w:rsid w:val="21987232"/>
    <w:rsid w:val="2BD3F6D4"/>
    <w:rsid w:val="2CA693B3"/>
    <w:rsid w:val="2EF5CB93"/>
    <w:rsid w:val="34DA4D29"/>
    <w:rsid w:val="36344D9C"/>
    <w:rsid w:val="3D23BF01"/>
    <w:rsid w:val="4989FFAE"/>
    <w:rsid w:val="4D8C6122"/>
    <w:rsid w:val="4E32ED98"/>
    <w:rsid w:val="517C6164"/>
    <w:rsid w:val="5267BEA3"/>
    <w:rsid w:val="547BE558"/>
    <w:rsid w:val="5C0DA4CA"/>
    <w:rsid w:val="611C3007"/>
    <w:rsid w:val="6C87E7ED"/>
    <w:rsid w:val="6E27B362"/>
    <w:rsid w:val="6ECA612A"/>
    <w:rsid w:val="792E8B90"/>
    <w:rsid w:val="795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6FA67A"/>
  <w15:chartTrackingRefBased/>
  <w15:docId w15:val="{D5E0B4A8-D344-471D-80F6-7B39086C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EDB"/>
    <w:pPr>
      <w:suppressAutoHyphens/>
      <w:spacing w:after="120"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Arial"/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EF5"/>
    <w:pPr>
      <w:keepNext/>
      <w:outlineLvl w:val="1"/>
    </w:pPr>
    <w:rPr>
      <w:b/>
      <w:bCs/>
      <w:iCs/>
      <w:sz w:val="24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33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pPr>
      <w:keepNext/>
      <w:keepLines/>
      <w:numPr>
        <w:ilvl w:val="3"/>
        <w:numId w:val="1"/>
      </w:numPr>
      <w:spacing w:before="40" w:after="0" w:line="252" w:lineRule="auto"/>
      <w:outlineLvl w:val="3"/>
    </w:pPr>
    <w:rPr>
      <w:rFonts w:ascii="Calibri Light" w:hAnsi="Calibri Light"/>
      <w:i/>
      <w:iCs/>
      <w:color w:val="2E74B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sz w:val="22"/>
      <w:szCs w:val="22"/>
      <w:shd w:val="clear" w:color="auto" w:fill="FFFF0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6z0">
    <w:name w:val="WW8Num6z0"/>
    <w:rPr>
      <w:rFonts w:ascii="Arial" w:hAnsi="Arial" w:cs="Arial" w:hint="default"/>
      <w:i/>
      <w:color w:val="auto"/>
      <w:sz w:val="24"/>
      <w:szCs w:val="24"/>
    </w:rPr>
  </w:style>
  <w:style w:type="character" w:customStyle="1" w:styleId="WW8Num7z0">
    <w:name w:val="WW8Num7z0"/>
    <w:rPr>
      <w:rFonts w:cs="Arial" w:hint="default"/>
    </w:rPr>
  </w:style>
  <w:style w:type="character" w:customStyle="1" w:styleId="WW8Num8z0">
    <w:name w:val="WW8Num8z0"/>
    <w:rPr>
      <w:rFonts w:ascii="Arial" w:hAnsi="Arial" w:cs="Arial" w:hint="default"/>
      <w:sz w:val="24"/>
      <w:szCs w:val="24"/>
      <w:shd w:val="clear" w:color="auto" w:fill="FFFF00"/>
    </w:rPr>
  </w:style>
  <w:style w:type="character" w:customStyle="1" w:styleId="WW8Num9z0">
    <w:name w:val="WW8Num9z0"/>
    <w:rPr>
      <w:rFonts w:ascii="Arial" w:hAnsi="Arial" w:cs="Arial" w:hint="default"/>
      <w:sz w:val="24"/>
      <w:szCs w:val="24"/>
    </w:rPr>
  </w:style>
  <w:style w:type="character" w:customStyle="1" w:styleId="WW8Num10z0">
    <w:name w:val="WW8Num10z0"/>
    <w:rPr>
      <w:rFonts w:ascii="Symbol" w:eastAsia="Times New Roman" w:hAnsi="Symbol" w:cs="Arial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3z0">
    <w:name w:val="WW8Num13z0"/>
    <w:rPr>
      <w:rFonts w:cs="Aria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16z0">
    <w:name w:val="WW8Num16z0"/>
    <w:rPr>
      <w:rFonts w:ascii="Symbol" w:hAnsi="Symbol" w:cs="Symbol" w:hint="default"/>
      <w:sz w:val="22"/>
      <w:szCs w:val="22"/>
      <w:shd w:val="clear" w:color="auto" w:fill="00FF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eastAsia="Times New Roman" w:hAnsi="Symbol" w:cs="Arial" w:hint="default"/>
      <w:color w:val="auto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1"/>
      <w:sz w:val="24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uiPriority w:val="99"/>
  </w:style>
  <w:style w:type="character" w:customStyle="1" w:styleId="Nagwek4Znak">
    <w:name w:val="Nagłówek 4 Znak"/>
    <w:rPr>
      <w:rFonts w:ascii="Calibri Light" w:hAnsi="Calibri Light" w:cs="Calibri Light"/>
      <w:i/>
      <w:iCs/>
      <w:color w:val="2E74B5"/>
      <w:sz w:val="22"/>
      <w:szCs w:val="22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link w:val="TekstpodstawowyZnak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F54F67"/>
    <w:pPr>
      <w:ind w:left="709"/>
    </w:p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Spistreci2">
    <w:name w:val="toc 2"/>
    <w:basedOn w:val="Indeks"/>
    <w:uiPriority w:val="39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styleId="Odwoaniedokomentarza">
    <w:name w:val="annotation reference"/>
    <w:uiPriority w:val="99"/>
    <w:semiHidden/>
    <w:unhideWhenUsed/>
    <w:rsid w:val="00A628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62841"/>
    <w:rPr>
      <w:lang w:val="x-none"/>
    </w:rPr>
  </w:style>
  <w:style w:type="character" w:customStyle="1" w:styleId="TekstkomentarzaZnak1">
    <w:name w:val="Tekst komentarza Znak1"/>
    <w:link w:val="Tekstkomentarza"/>
    <w:uiPriority w:val="99"/>
    <w:rsid w:val="00A62841"/>
    <w:rPr>
      <w:rFonts w:ascii="Arial" w:hAnsi="Arial"/>
      <w:lang w:eastAsia="ar-SA"/>
    </w:rPr>
  </w:style>
  <w:style w:type="character" w:styleId="UyteHipercze">
    <w:name w:val="FollowedHyperlink"/>
    <w:uiPriority w:val="99"/>
    <w:semiHidden/>
    <w:unhideWhenUsed/>
    <w:rsid w:val="006C63D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BC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0E9"/>
    <w:rPr>
      <w:rFonts w:ascii="Arial" w:hAnsi="Arial"/>
      <w:lang w:eastAsia="ar-SA"/>
    </w:rPr>
  </w:style>
  <w:style w:type="character" w:customStyle="1" w:styleId="Nagwek2Znak">
    <w:name w:val="Nagłówek 2 Znak"/>
    <w:link w:val="Nagwek2"/>
    <w:uiPriority w:val="9"/>
    <w:rsid w:val="00DE2EF5"/>
    <w:rPr>
      <w:rFonts w:ascii="Arial" w:hAnsi="Arial"/>
      <w:b/>
      <w:bCs/>
      <w:iCs/>
      <w:sz w:val="24"/>
      <w:szCs w:val="28"/>
      <w:lang w:val="x-none" w:eastAsia="ar-SA"/>
    </w:rPr>
  </w:style>
  <w:style w:type="character" w:customStyle="1" w:styleId="TekstpodstawowyZnak">
    <w:name w:val="Tekst podstawowy Znak"/>
    <w:link w:val="Tekstpodstawowy"/>
    <w:rsid w:val="004D2EDB"/>
    <w:rPr>
      <w:rFonts w:ascii="Arial" w:hAnsi="Arial"/>
      <w:lang w:eastAsia="ar-SA"/>
    </w:rPr>
  </w:style>
  <w:style w:type="paragraph" w:customStyle="1" w:styleId="commentcontentpara">
    <w:name w:val="commentcontentpara"/>
    <w:basedOn w:val="Normalny"/>
    <w:rsid w:val="0021573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25330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274FD6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274FD6"/>
    <w:rPr>
      <w:rFonts w:ascii="Tahoma" w:hAnsi="Tahoma" w:cs="Tahoma"/>
      <w:sz w:val="16"/>
      <w:szCs w:val="16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7A353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4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mnw.art.pl" TargetMode="External"/><Relationship Id="rId13" Type="http://schemas.openxmlformats.org/officeDocument/2006/relationships/hyperlink" Target="mailto:biblioteka@mnw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lioteka@mnw.ar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204d6b1d23484f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teka@mnw.ar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blioteka@mnw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@mnw.art.pl" TargetMode="External"/><Relationship Id="rId14" Type="http://schemas.openxmlformats.org/officeDocument/2006/relationships/hyperlink" Target="mailto:biblioteka@mnw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38B0-81B9-4517-AF77-02270FC2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4096</Words>
  <Characters>24579</Characters>
  <Application>Microsoft Office Word</Application>
  <DocSecurity>0</DocSecurity>
  <Lines>204</Lines>
  <Paragraphs>57</Paragraphs>
  <ScaleCrop>false</ScaleCrop>
  <Company>Muzeum Narodowe w Warszawie - Biblioteka</Company>
  <LinksUpToDate>false</LinksUpToDate>
  <CharactersWithSpaces>28618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udostępniania zbiorów Biblioteki Muzeum Narodowego w Warszawie</dc:title>
  <dc:subject>Regulamin udostępniania zbiorów i korzystania z Biblioteki Muzeum Narodowego w Warszawie</dc:subject>
  <dc:creator>Muzeum Narodowe w Warszawie</dc:creator>
  <cp:keywords>regulamin udostępniania zbiorów, Biblioteka Muzeum Narodowego w Warszawie</cp:keywords>
  <dc:description>Załącznik do Zarządzenia nr 37/2022 Dyrektora Muzeum Narodowego w Warszawie z dnia 7.10.2022 r.</dc:description>
  <cp:lastModifiedBy>Paulina Miś</cp:lastModifiedBy>
  <cp:revision>7</cp:revision>
  <cp:lastPrinted>2018-11-29T16:46:00Z</cp:lastPrinted>
  <dcterms:created xsi:type="dcterms:W3CDTF">2022-10-10T09:23:00Z</dcterms:created>
  <dcterms:modified xsi:type="dcterms:W3CDTF">2022-10-21T13:07:00Z</dcterms:modified>
  <cp:contentStatus>zatwierdzony</cp:contentStatus>
</cp:coreProperties>
</file>